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EF8A" w14:textId="5AA2680D"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4D11EDE6"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Pr>
          <w:rFonts w:ascii="Times New Roman" w:hAnsi="Times New Roman"/>
          <w:b/>
          <w:sz w:val="24"/>
        </w:rPr>
        <w:t xml:space="preserve">is authorized by the Superintendencia General de Valores of Costa Rica (Sugeval) to </w:t>
      </w:r>
      <w:proofErr w:type="gramStart"/>
      <w:r>
        <w:rPr>
          <w:rFonts w:ascii="Times New Roman" w:hAnsi="Times New Roman"/>
          <w:b/>
          <w:sz w:val="24"/>
        </w:rPr>
        <w:t>effect</w:t>
      </w:r>
      <w:proofErr w:type="gramEnd"/>
      <w:r>
        <w:rPr>
          <w:rFonts w:ascii="Times New Roman" w:hAnsi="Times New Roman"/>
          <w:b/>
          <w:sz w:val="24"/>
        </w:rPr>
        <w:t xml:space="preserve"> this public offering. Authorization by Sugeval to </w:t>
      </w:r>
      <w:proofErr w:type="gramStart"/>
      <w:r>
        <w:rPr>
          <w:rFonts w:ascii="Times New Roman" w:hAnsi="Times New Roman"/>
          <w:b/>
          <w:sz w:val="24"/>
        </w:rPr>
        <w:t>effect</w:t>
      </w:r>
      <w:proofErr w:type="gramEnd"/>
      <w:r>
        <w:rPr>
          <w:rFonts w:ascii="Times New Roman" w:hAnsi="Times New Roman"/>
          <w:b/>
          <w:sz w:val="24"/>
        </w:rPr>
        <w:t xml:space="preserve"> this offering does not imply a qualification of this offering nor does it imply that Ad Astra is solvent.</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2"/>
        <w:gridCol w:w="4692"/>
      </w:tblGrid>
      <w:tr w:rsidR="00B13A51" w14:paraId="2E377BD5" w14:textId="77777777" w:rsidTr="003E4742">
        <w:trPr>
          <w:trHeight w:val="471"/>
        </w:trPr>
        <w:tc>
          <w:tcPr>
            <w:tcW w:w="4692" w:type="dxa"/>
            <w:vAlign w:val="center"/>
          </w:tcPr>
          <w:p w14:paraId="574439F1" w14:textId="77777777"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4692" w:type="dxa"/>
            <w:vAlign w:val="center"/>
          </w:tcPr>
          <w:p w14:paraId="6F6FC723" w14:textId="11CD0BF9"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4E7DB6">
              <w:rPr>
                <w:rFonts w:ascii="Times New Roman" w:hAnsi="Times New Roman"/>
                <w:i/>
              </w:rPr>
              <w:t>December 31, 2023</w:t>
            </w:r>
          </w:p>
        </w:tc>
      </w:tr>
      <w:tr w:rsidR="00B13A51" w14:paraId="53EF08F6" w14:textId="77777777" w:rsidTr="003E4742">
        <w:trPr>
          <w:trHeight w:val="471"/>
        </w:trPr>
        <w:tc>
          <w:tcPr>
            <w:tcW w:w="4692" w:type="dxa"/>
          </w:tcPr>
          <w:p w14:paraId="2196666F"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Total Authorized Capital</w:t>
            </w:r>
          </w:p>
        </w:tc>
        <w:tc>
          <w:tcPr>
            <w:tcW w:w="4692" w:type="dxa"/>
          </w:tcPr>
          <w:p w14:paraId="21E471D0"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US$750,000</w:t>
            </w:r>
          </w:p>
        </w:tc>
      </w:tr>
      <w:tr w:rsidR="00B13A51" w14:paraId="1F8E9611" w14:textId="77777777" w:rsidTr="003E4742">
        <w:trPr>
          <w:trHeight w:val="471"/>
        </w:trPr>
        <w:tc>
          <w:tcPr>
            <w:tcW w:w="4692" w:type="dxa"/>
          </w:tcPr>
          <w:p w14:paraId="14379B63"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Outstanding Capital (Secondary Market)</w:t>
            </w:r>
          </w:p>
        </w:tc>
        <w:tc>
          <w:tcPr>
            <w:tcW w:w="4692" w:type="dxa"/>
          </w:tcPr>
          <w:p w14:paraId="3450EC86" w14:textId="068106C1"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210,221</w:t>
            </w:r>
          </w:p>
        </w:tc>
      </w:tr>
      <w:tr w:rsidR="00B13A51" w14:paraId="2C6BF0D8" w14:textId="77777777" w:rsidTr="003E4742">
        <w:trPr>
          <w:trHeight w:val="456"/>
        </w:trPr>
        <w:tc>
          <w:tcPr>
            <w:tcW w:w="4692" w:type="dxa"/>
          </w:tcPr>
          <w:p w14:paraId="3C1FC54B"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Available Capital (Primary Market)</w:t>
            </w:r>
          </w:p>
        </w:tc>
        <w:tc>
          <w:tcPr>
            <w:tcW w:w="4692" w:type="dxa"/>
          </w:tcPr>
          <w:p w14:paraId="29E0B426" w14:textId="7485203B"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539,779</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 xml:space="preserve">Representative </w:t>
      </w:r>
      <w:proofErr w:type="gramStart"/>
      <w:r>
        <w:rPr>
          <w:rFonts w:ascii="Times New Roman" w:hAnsi="Times New Roman"/>
          <w:sz w:val="24"/>
        </w:rPr>
        <w:t>Stock Broker</w:t>
      </w:r>
      <w:proofErr w:type="gramEnd"/>
      <w:r>
        <w:rPr>
          <w:rFonts w:ascii="Times New Roman" w:hAnsi="Times New Roman"/>
          <w:sz w:val="24"/>
        </w:rPr>
        <w:t xml:space="preserve">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xml:space="preserve">:  La SUGEVAL advierte que, por las características de esta emisión y de la empresa emisora, así como por los riesgos asociados a la actividad a que se dedica Ad Astra </w:t>
      </w:r>
      <w:proofErr w:type="spellStart"/>
      <w:r>
        <w:rPr>
          <w:rFonts w:ascii="Times New Roman" w:hAnsi="Times New Roman"/>
          <w:szCs w:val="20"/>
          <w:lang w:val="es-CR"/>
        </w:rPr>
        <w:t>Rocket</w:t>
      </w:r>
      <w:proofErr w:type="spellEnd"/>
      <w:r>
        <w:rPr>
          <w:rFonts w:ascii="Times New Roman" w:hAnsi="Times New Roman"/>
          <w:szCs w:val="20"/>
          <w:lang w:val="es-CR"/>
        </w:rPr>
        <w:t xml:space="preserve">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w:t>
      </w:r>
      <w:proofErr w:type="gramStart"/>
      <w:r w:rsidR="009D7713">
        <w:rPr>
          <w:rFonts w:ascii="Times New Roman" w:hAnsi="Times New Roman"/>
          <w:szCs w:val="20"/>
        </w:rPr>
        <w:t>have the ability to</w:t>
      </w:r>
      <w:proofErr w:type="gramEnd"/>
      <w:r w:rsidR="009D7713">
        <w:rPr>
          <w:rFonts w:ascii="Times New Roman" w:hAnsi="Times New Roman"/>
          <w:szCs w:val="20"/>
        </w:rPr>
        <w:t xml:space="preserve">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4784DADA"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9E794E">
        <w:rPr>
          <w:rFonts w:ascii="Times New Roman" w:hAnsi="Times New Roman"/>
          <w:color w:val="000000" w:themeColor="text1"/>
          <w:sz w:val="24"/>
        </w:rPr>
        <w:t>April 12</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2024</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2FF2D0FC" w14:textId="618ED463" w:rsidR="00D47689" w:rsidRDefault="00494274" w:rsidP="008D3CA2">
      <w:pPr>
        <w:pStyle w:val="TOC1"/>
        <w:rPr>
          <w:rFonts w:eastAsiaTheme="minorEastAsia" w:cstheme="minorBidi"/>
          <w:noProof/>
          <w:sz w:val="24"/>
          <w:szCs w:val="24"/>
        </w:rPr>
      </w:pPr>
      <w:r w:rsidRPr="00483CA7">
        <w:lastRenderedPageBreak/>
        <w:fldChar w:fldCharType="begin"/>
      </w:r>
      <w:r w:rsidRPr="00483CA7">
        <w:instrText xml:space="preserve"> TOC \o "1-3" \h \z \u </w:instrText>
      </w:r>
      <w:r w:rsidRPr="00483CA7">
        <w:fldChar w:fldCharType="separate"/>
      </w:r>
      <w:hyperlink w:anchor="_Toc131957277" w:history="1">
        <w:r w:rsidR="00D47689" w:rsidRPr="00384319">
          <w:rPr>
            <w:rStyle w:val="Hyperlink"/>
            <w:noProof/>
          </w:rPr>
          <w:t>Table of contents</w:t>
        </w:r>
        <w:r w:rsidR="00D47689">
          <w:rPr>
            <w:noProof/>
            <w:webHidden/>
          </w:rPr>
          <w:tab/>
        </w:r>
        <w:r w:rsidR="00D47689">
          <w:rPr>
            <w:noProof/>
            <w:webHidden/>
          </w:rPr>
          <w:fldChar w:fldCharType="begin"/>
        </w:r>
        <w:r w:rsidR="00D47689">
          <w:rPr>
            <w:noProof/>
            <w:webHidden/>
          </w:rPr>
          <w:instrText xml:space="preserve"> PAGEREF _Toc131957277 \h </w:instrText>
        </w:r>
        <w:r w:rsidR="00D47689">
          <w:rPr>
            <w:noProof/>
            <w:webHidden/>
          </w:rPr>
        </w:r>
        <w:r w:rsidR="00D47689">
          <w:rPr>
            <w:noProof/>
            <w:webHidden/>
          </w:rPr>
          <w:fldChar w:fldCharType="separate"/>
        </w:r>
        <w:r w:rsidR="00D47689">
          <w:rPr>
            <w:noProof/>
            <w:webHidden/>
          </w:rPr>
          <w:t>2</w:t>
        </w:r>
        <w:r w:rsidR="00D47689">
          <w:rPr>
            <w:noProof/>
            <w:webHidden/>
          </w:rPr>
          <w:fldChar w:fldCharType="end"/>
        </w:r>
      </w:hyperlink>
    </w:p>
    <w:p w14:paraId="11481CFB" w14:textId="4E5DA410" w:rsidR="00D47689" w:rsidRDefault="003E4742" w:rsidP="008D3CA2">
      <w:pPr>
        <w:pStyle w:val="TOC1"/>
        <w:rPr>
          <w:rFonts w:eastAsiaTheme="minorEastAsia" w:cstheme="minorBidi"/>
          <w:noProof/>
          <w:sz w:val="24"/>
          <w:szCs w:val="24"/>
        </w:rPr>
      </w:pPr>
      <w:hyperlink w:anchor="_Toc131957278" w:history="1">
        <w:r w:rsidR="00D47689" w:rsidRPr="00384319">
          <w:rPr>
            <w:rStyle w:val="Hyperlink"/>
            <w:noProof/>
          </w:rPr>
          <w:t>Important Information for Investors</w:t>
        </w:r>
        <w:r w:rsidR="00D47689">
          <w:rPr>
            <w:noProof/>
            <w:webHidden/>
          </w:rPr>
          <w:tab/>
        </w:r>
        <w:r w:rsidR="00D47689">
          <w:rPr>
            <w:noProof/>
            <w:webHidden/>
          </w:rPr>
          <w:fldChar w:fldCharType="begin"/>
        </w:r>
        <w:r w:rsidR="00D47689">
          <w:rPr>
            <w:noProof/>
            <w:webHidden/>
          </w:rPr>
          <w:instrText xml:space="preserve"> PAGEREF _Toc131957278 \h </w:instrText>
        </w:r>
        <w:r w:rsidR="00D47689">
          <w:rPr>
            <w:noProof/>
            <w:webHidden/>
          </w:rPr>
        </w:r>
        <w:r w:rsidR="00D47689">
          <w:rPr>
            <w:noProof/>
            <w:webHidden/>
          </w:rPr>
          <w:fldChar w:fldCharType="separate"/>
        </w:r>
        <w:r w:rsidR="00D47689">
          <w:rPr>
            <w:noProof/>
            <w:webHidden/>
          </w:rPr>
          <w:t>4</w:t>
        </w:r>
        <w:r w:rsidR="00D47689">
          <w:rPr>
            <w:noProof/>
            <w:webHidden/>
          </w:rPr>
          <w:fldChar w:fldCharType="end"/>
        </w:r>
      </w:hyperlink>
    </w:p>
    <w:p w14:paraId="168C7CF6" w14:textId="6F6C20D5" w:rsidR="00D47689" w:rsidRDefault="003E4742" w:rsidP="008D3CA2">
      <w:pPr>
        <w:pStyle w:val="TOC1"/>
        <w:rPr>
          <w:rFonts w:eastAsiaTheme="minorEastAsia" w:cstheme="minorBidi"/>
          <w:noProof/>
          <w:sz w:val="24"/>
          <w:szCs w:val="24"/>
        </w:rPr>
      </w:pPr>
      <w:hyperlink w:anchor="_Toc131957279" w:history="1">
        <w:r w:rsidR="00D47689" w:rsidRPr="00384319">
          <w:rPr>
            <w:rStyle w:val="Hyperlink"/>
            <w:noProof/>
          </w:rPr>
          <w:t>Special Note Regarding Forward-Looking Information</w:t>
        </w:r>
        <w:r w:rsidR="00D47689">
          <w:rPr>
            <w:noProof/>
            <w:webHidden/>
          </w:rPr>
          <w:tab/>
        </w:r>
        <w:r w:rsidR="00D47689">
          <w:rPr>
            <w:noProof/>
            <w:webHidden/>
          </w:rPr>
          <w:fldChar w:fldCharType="begin"/>
        </w:r>
        <w:r w:rsidR="00D47689">
          <w:rPr>
            <w:noProof/>
            <w:webHidden/>
          </w:rPr>
          <w:instrText xml:space="preserve"> PAGEREF _Toc131957279 \h </w:instrText>
        </w:r>
        <w:r w:rsidR="00D47689">
          <w:rPr>
            <w:noProof/>
            <w:webHidden/>
          </w:rPr>
        </w:r>
        <w:r w:rsidR="00D47689">
          <w:rPr>
            <w:noProof/>
            <w:webHidden/>
          </w:rPr>
          <w:fldChar w:fldCharType="separate"/>
        </w:r>
        <w:r w:rsidR="00D47689">
          <w:rPr>
            <w:noProof/>
            <w:webHidden/>
          </w:rPr>
          <w:t>5</w:t>
        </w:r>
        <w:r w:rsidR="00D47689">
          <w:rPr>
            <w:noProof/>
            <w:webHidden/>
          </w:rPr>
          <w:fldChar w:fldCharType="end"/>
        </w:r>
      </w:hyperlink>
    </w:p>
    <w:p w14:paraId="26A2B08D" w14:textId="40A5C636" w:rsidR="00D47689" w:rsidRDefault="003E4742" w:rsidP="008D3CA2">
      <w:pPr>
        <w:pStyle w:val="TOC1"/>
        <w:rPr>
          <w:rFonts w:eastAsiaTheme="minorEastAsia" w:cstheme="minorBidi"/>
          <w:noProof/>
          <w:sz w:val="24"/>
          <w:szCs w:val="24"/>
        </w:rPr>
      </w:pPr>
      <w:hyperlink w:anchor="_Toc131957280" w:history="1">
        <w:r w:rsidR="00D47689" w:rsidRPr="00384319">
          <w:rPr>
            <w:rStyle w:val="Hyperlink"/>
            <w:noProof/>
          </w:rPr>
          <w:t>Civil Action for Damages</w:t>
        </w:r>
        <w:r w:rsidR="00D47689">
          <w:rPr>
            <w:noProof/>
            <w:webHidden/>
          </w:rPr>
          <w:tab/>
        </w:r>
        <w:r w:rsidR="00D47689">
          <w:rPr>
            <w:noProof/>
            <w:webHidden/>
          </w:rPr>
          <w:fldChar w:fldCharType="begin"/>
        </w:r>
        <w:r w:rsidR="00D47689">
          <w:rPr>
            <w:noProof/>
            <w:webHidden/>
          </w:rPr>
          <w:instrText xml:space="preserve"> PAGEREF _Toc131957280 \h </w:instrText>
        </w:r>
        <w:r w:rsidR="00D47689">
          <w:rPr>
            <w:noProof/>
            <w:webHidden/>
          </w:rPr>
        </w:r>
        <w:r w:rsidR="00D47689">
          <w:rPr>
            <w:noProof/>
            <w:webHidden/>
          </w:rPr>
          <w:fldChar w:fldCharType="separate"/>
        </w:r>
        <w:r w:rsidR="00D47689">
          <w:rPr>
            <w:noProof/>
            <w:webHidden/>
          </w:rPr>
          <w:t>5</w:t>
        </w:r>
        <w:r w:rsidR="00D47689">
          <w:rPr>
            <w:noProof/>
            <w:webHidden/>
          </w:rPr>
          <w:fldChar w:fldCharType="end"/>
        </w:r>
      </w:hyperlink>
    </w:p>
    <w:p w14:paraId="4A5BDA21" w14:textId="714AEEC2" w:rsidR="00D47689" w:rsidRDefault="003E4742" w:rsidP="008D3CA2">
      <w:pPr>
        <w:pStyle w:val="TOC1"/>
        <w:rPr>
          <w:rFonts w:eastAsiaTheme="minorEastAsia" w:cstheme="minorBidi"/>
          <w:noProof/>
          <w:sz w:val="24"/>
          <w:szCs w:val="24"/>
        </w:rPr>
      </w:pPr>
      <w:hyperlink w:anchor="_Toc131957281" w:history="1">
        <w:r w:rsidR="00D47689" w:rsidRPr="00384319">
          <w:rPr>
            <w:rStyle w:val="Hyperlink"/>
            <w:noProof/>
          </w:rPr>
          <w:t>Chapter 1: Offering information and identification of the directors, managers and advisors involved in the public offering process</w:t>
        </w:r>
        <w:r w:rsidR="00D47689">
          <w:rPr>
            <w:noProof/>
            <w:webHidden/>
          </w:rPr>
          <w:tab/>
        </w:r>
        <w:r w:rsidR="00D47689">
          <w:rPr>
            <w:noProof/>
            <w:webHidden/>
          </w:rPr>
          <w:fldChar w:fldCharType="begin"/>
        </w:r>
        <w:r w:rsidR="00D47689">
          <w:rPr>
            <w:noProof/>
            <w:webHidden/>
          </w:rPr>
          <w:instrText xml:space="preserve"> PAGEREF _Toc131957281 \h </w:instrText>
        </w:r>
        <w:r w:rsidR="00D47689">
          <w:rPr>
            <w:noProof/>
            <w:webHidden/>
          </w:rPr>
        </w:r>
        <w:r w:rsidR="00D47689">
          <w:rPr>
            <w:noProof/>
            <w:webHidden/>
          </w:rPr>
          <w:fldChar w:fldCharType="separate"/>
        </w:r>
        <w:r w:rsidR="00D47689">
          <w:rPr>
            <w:noProof/>
            <w:webHidden/>
          </w:rPr>
          <w:t>6</w:t>
        </w:r>
        <w:r w:rsidR="00D47689">
          <w:rPr>
            <w:noProof/>
            <w:webHidden/>
          </w:rPr>
          <w:fldChar w:fldCharType="end"/>
        </w:r>
      </w:hyperlink>
    </w:p>
    <w:p w14:paraId="40CBF3B6" w14:textId="339B4C55" w:rsidR="00D47689" w:rsidRDefault="003E4742">
      <w:pPr>
        <w:pStyle w:val="TOC2"/>
        <w:tabs>
          <w:tab w:val="right" w:leader="dot" w:pos="9350"/>
        </w:tabs>
        <w:rPr>
          <w:rFonts w:eastAsiaTheme="minorEastAsia" w:cstheme="minorBidi"/>
          <w:smallCaps w:val="0"/>
          <w:noProof/>
          <w:sz w:val="24"/>
          <w:szCs w:val="24"/>
        </w:rPr>
      </w:pPr>
      <w:hyperlink w:anchor="_Toc131957282" w:history="1">
        <w:r w:rsidR="00D47689" w:rsidRPr="00384319">
          <w:rPr>
            <w:rStyle w:val="Hyperlink"/>
            <w:noProof/>
          </w:rPr>
          <w:t>Offering Information</w:t>
        </w:r>
        <w:r w:rsidR="00D47689">
          <w:rPr>
            <w:noProof/>
            <w:webHidden/>
          </w:rPr>
          <w:tab/>
        </w:r>
        <w:r w:rsidR="00D47689">
          <w:rPr>
            <w:noProof/>
            <w:webHidden/>
          </w:rPr>
          <w:fldChar w:fldCharType="begin"/>
        </w:r>
        <w:r w:rsidR="00D47689">
          <w:rPr>
            <w:noProof/>
            <w:webHidden/>
          </w:rPr>
          <w:instrText xml:space="preserve"> PAGEREF _Toc131957282 \h </w:instrText>
        </w:r>
        <w:r w:rsidR="00D47689">
          <w:rPr>
            <w:noProof/>
            <w:webHidden/>
          </w:rPr>
        </w:r>
        <w:r w:rsidR="00D47689">
          <w:rPr>
            <w:noProof/>
            <w:webHidden/>
          </w:rPr>
          <w:fldChar w:fldCharType="separate"/>
        </w:r>
        <w:r w:rsidR="00D47689">
          <w:rPr>
            <w:noProof/>
            <w:webHidden/>
          </w:rPr>
          <w:t>6</w:t>
        </w:r>
        <w:r w:rsidR="00D47689">
          <w:rPr>
            <w:noProof/>
            <w:webHidden/>
          </w:rPr>
          <w:fldChar w:fldCharType="end"/>
        </w:r>
      </w:hyperlink>
    </w:p>
    <w:p w14:paraId="6B517125" w14:textId="26040FDD" w:rsidR="00D47689" w:rsidRDefault="003E4742">
      <w:pPr>
        <w:pStyle w:val="TOC2"/>
        <w:tabs>
          <w:tab w:val="right" w:leader="dot" w:pos="9350"/>
        </w:tabs>
        <w:rPr>
          <w:rFonts w:eastAsiaTheme="minorEastAsia" w:cstheme="minorBidi"/>
          <w:smallCaps w:val="0"/>
          <w:noProof/>
          <w:sz w:val="24"/>
          <w:szCs w:val="24"/>
        </w:rPr>
      </w:pPr>
      <w:hyperlink w:anchor="_Toc131957283" w:history="1">
        <w:r w:rsidR="00D47689" w:rsidRPr="00384319">
          <w:rPr>
            <w:rStyle w:val="Hyperlink"/>
            <w:noProof/>
          </w:rPr>
          <w:t>Lock up</w:t>
        </w:r>
        <w:r w:rsidR="00D47689">
          <w:rPr>
            <w:noProof/>
            <w:webHidden/>
          </w:rPr>
          <w:tab/>
        </w:r>
        <w:r w:rsidR="00D47689">
          <w:rPr>
            <w:noProof/>
            <w:webHidden/>
          </w:rPr>
          <w:fldChar w:fldCharType="begin"/>
        </w:r>
        <w:r w:rsidR="00D47689">
          <w:rPr>
            <w:noProof/>
            <w:webHidden/>
          </w:rPr>
          <w:instrText xml:space="preserve"> PAGEREF _Toc131957283 \h </w:instrText>
        </w:r>
        <w:r w:rsidR="00D47689">
          <w:rPr>
            <w:noProof/>
            <w:webHidden/>
          </w:rPr>
        </w:r>
        <w:r w:rsidR="00D47689">
          <w:rPr>
            <w:noProof/>
            <w:webHidden/>
          </w:rPr>
          <w:fldChar w:fldCharType="separate"/>
        </w:r>
        <w:r w:rsidR="00D47689">
          <w:rPr>
            <w:noProof/>
            <w:webHidden/>
          </w:rPr>
          <w:t>7</w:t>
        </w:r>
        <w:r w:rsidR="00D47689">
          <w:rPr>
            <w:noProof/>
            <w:webHidden/>
          </w:rPr>
          <w:fldChar w:fldCharType="end"/>
        </w:r>
      </w:hyperlink>
    </w:p>
    <w:p w14:paraId="2E6E8517" w14:textId="264ABE99" w:rsidR="00D47689" w:rsidRDefault="003E4742">
      <w:pPr>
        <w:pStyle w:val="TOC2"/>
        <w:tabs>
          <w:tab w:val="right" w:leader="dot" w:pos="9350"/>
        </w:tabs>
        <w:rPr>
          <w:rFonts w:eastAsiaTheme="minorEastAsia" w:cstheme="minorBidi"/>
          <w:smallCaps w:val="0"/>
          <w:noProof/>
          <w:sz w:val="24"/>
          <w:szCs w:val="24"/>
        </w:rPr>
      </w:pPr>
      <w:hyperlink w:anchor="_Toc131957284" w:history="1">
        <w:r w:rsidR="00D47689" w:rsidRPr="00384319">
          <w:rPr>
            <w:rStyle w:val="Hyperlink"/>
            <w:noProof/>
          </w:rPr>
          <w:t>Placement method</w:t>
        </w:r>
        <w:r w:rsidR="00D47689">
          <w:rPr>
            <w:noProof/>
            <w:webHidden/>
          </w:rPr>
          <w:tab/>
        </w:r>
        <w:r w:rsidR="00D47689">
          <w:rPr>
            <w:noProof/>
            <w:webHidden/>
          </w:rPr>
          <w:fldChar w:fldCharType="begin"/>
        </w:r>
        <w:r w:rsidR="00D47689">
          <w:rPr>
            <w:noProof/>
            <w:webHidden/>
          </w:rPr>
          <w:instrText xml:space="preserve"> PAGEREF _Toc131957284 \h </w:instrText>
        </w:r>
        <w:r w:rsidR="00D47689">
          <w:rPr>
            <w:noProof/>
            <w:webHidden/>
          </w:rPr>
        </w:r>
        <w:r w:rsidR="00D47689">
          <w:rPr>
            <w:noProof/>
            <w:webHidden/>
          </w:rPr>
          <w:fldChar w:fldCharType="separate"/>
        </w:r>
        <w:r w:rsidR="00D47689">
          <w:rPr>
            <w:noProof/>
            <w:webHidden/>
          </w:rPr>
          <w:t>7</w:t>
        </w:r>
        <w:r w:rsidR="00D47689">
          <w:rPr>
            <w:noProof/>
            <w:webHidden/>
          </w:rPr>
          <w:fldChar w:fldCharType="end"/>
        </w:r>
      </w:hyperlink>
    </w:p>
    <w:p w14:paraId="60F48584" w14:textId="210619AC" w:rsidR="00D47689" w:rsidRDefault="003E4742">
      <w:pPr>
        <w:pStyle w:val="TOC2"/>
        <w:tabs>
          <w:tab w:val="right" w:leader="dot" w:pos="9350"/>
        </w:tabs>
        <w:rPr>
          <w:rFonts w:eastAsiaTheme="minorEastAsia" w:cstheme="minorBidi"/>
          <w:smallCaps w:val="0"/>
          <w:noProof/>
          <w:sz w:val="24"/>
          <w:szCs w:val="24"/>
        </w:rPr>
      </w:pPr>
      <w:hyperlink w:anchor="_Toc131957285" w:history="1">
        <w:r w:rsidR="00D47689" w:rsidRPr="00384319">
          <w:rPr>
            <w:rStyle w:val="Hyperlink"/>
            <w:noProof/>
            <w:lang w:eastAsia="es-ES"/>
          </w:rPr>
          <w:t>Shares reserved for issuance to stockholders or employees</w:t>
        </w:r>
        <w:r w:rsidR="00D47689">
          <w:rPr>
            <w:noProof/>
            <w:webHidden/>
          </w:rPr>
          <w:tab/>
        </w:r>
        <w:r w:rsidR="00D47689">
          <w:rPr>
            <w:noProof/>
            <w:webHidden/>
          </w:rPr>
          <w:fldChar w:fldCharType="begin"/>
        </w:r>
        <w:r w:rsidR="00D47689">
          <w:rPr>
            <w:noProof/>
            <w:webHidden/>
          </w:rPr>
          <w:instrText xml:space="preserve"> PAGEREF _Toc131957285 \h </w:instrText>
        </w:r>
        <w:r w:rsidR="00D47689">
          <w:rPr>
            <w:noProof/>
            <w:webHidden/>
          </w:rPr>
        </w:r>
        <w:r w:rsidR="00D47689">
          <w:rPr>
            <w:noProof/>
            <w:webHidden/>
          </w:rPr>
          <w:fldChar w:fldCharType="separate"/>
        </w:r>
        <w:r w:rsidR="00D47689">
          <w:rPr>
            <w:noProof/>
            <w:webHidden/>
          </w:rPr>
          <w:t>7</w:t>
        </w:r>
        <w:r w:rsidR="00D47689">
          <w:rPr>
            <w:noProof/>
            <w:webHidden/>
          </w:rPr>
          <w:fldChar w:fldCharType="end"/>
        </w:r>
      </w:hyperlink>
    </w:p>
    <w:p w14:paraId="1FB301B5" w14:textId="4F72B7FB" w:rsidR="00D47689" w:rsidRDefault="003E4742">
      <w:pPr>
        <w:pStyle w:val="TOC2"/>
        <w:tabs>
          <w:tab w:val="right" w:leader="dot" w:pos="9350"/>
        </w:tabs>
        <w:rPr>
          <w:rFonts w:eastAsiaTheme="minorEastAsia" w:cstheme="minorBidi"/>
          <w:smallCaps w:val="0"/>
          <w:noProof/>
          <w:sz w:val="24"/>
          <w:szCs w:val="24"/>
        </w:rPr>
      </w:pPr>
      <w:hyperlink w:anchor="_Toc131957286" w:history="1">
        <w:r w:rsidR="00D47689" w:rsidRPr="00384319">
          <w:rPr>
            <w:rStyle w:val="Hyperlink"/>
            <w:noProof/>
          </w:rPr>
          <w:t>Use of Proceeds</w:t>
        </w:r>
        <w:r w:rsidR="00D47689">
          <w:rPr>
            <w:noProof/>
            <w:webHidden/>
          </w:rPr>
          <w:tab/>
        </w:r>
        <w:r w:rsidR="00D47689">
          <w:rPr>
            <w:noProof/>
            <w:webHidden/>
          </w:rPr>
          <w:fldChar w:fldCharType="begin"/>
        </w:r>
        <w:r w:rsidR="00D47689">
          <w:rPr>
            <w:noProof/>
            <w:webHidden/>
          </w:rPr>
          <w:instrText xml:space="preserve"> PAGEREF _Toc131957286 \h </w:instrText>
        </w:r>
        <w:r w:rsidR="00D47689">
          <w:rPr>
            <w:noProof/>
            <w:webHidden/>
          </w:rPr>
        </w:r>
        <w:r w:rsidR="00D47689">
          <w:rPr>
            <w:noProof/>
            <w:webHidden/>
          </w:rPr>
          <w:fldChar w:fldCharType="separate"/>
        </w:r>
        <w:r w:rsidR="00D47689">
          <w:rPr>
            <w:noProof/>
            <w:webHidden/>
          </w:rPr>
          <w:t>7</w:t>
        </w:r>
        <w:r w:rsidR="00D47689">
          <w:rPr>
            <w:noProof/>
            <w:webHidden/>
          </w:rPr>
          <w:fldChar w:fldCharType="end"/>
        </w:r>
      </w:hyperlink>
    </w:p>
    <w:p w14:paraId="31552DAF" w14:textId="7CE09ECA" w:rsidR="00D47689" w:rsidRDefault="003E4742">
      <w:pPr>
        <w:pStyle w:val="TOC2"/>
        <w:tabs>
          <w:tab w:val="right" w:leader="dot" w:pos="9350"/>
        </w:tabs>
        <w:rPr>
          <w:rFonts w:eastAsiaTheme="minorEastAsia" w:cstheme="minorBidi"/>
          <w:smallCaps w:val="0"/>
          <w:noProof/>
          <w:sz w:val="24"/>
          <w:szCs w:val="24"/>
        </w:rPr>
      </w:pPr>
      <w:hyperlink w:anchor="_Toc131957287" w:history="1">
        <w:r w:rsidR="00D47689" w:rsidRPr="00384319">
          <w:rPr>
            <w:rStyle w:val="Hyperlink"/>
            <w:noProof/>
          </w:rPr>
          <w:t>Funding sources</w:t>
        </w:r>
        <w:r w:rsidR="00D47689">
          <w:rPr>
            <w:noProof/>
            <w:webHidden/>
          </w:rPr>
          <w:tab/>
        </w:r>
        <w:r w:rsidR="00D47689">
          <w:rPr>
            <w:noProof/>
            <w:webHidden/>
          </w:rPr>
          <w:fldChar w:fldCharType="begin"/>
        </w:r>
        <w:r w:rsidR="00D47689">
          <w:rPr>
            <w:noProof/>
            <w:webHidden/>
          </w:rPr>
          <w:instrText xml:space="preserve"> PAGEREF _Toc131957287 \h </w:instrText>
        </w:r>
        <w:r w:rsidR="00D47689">
          <w:rPr>
            <w:noProof/>
            <w:webHidden/>
          </w:rPr>
        </w:r>
        <w:r w:rsidR="00D47689">
          <w:rPr>
            <w:noProof/>
            <w:webHidden/>
          </w:rPr>
          <w:fldChar w:fldCharType="separate"/>
        </w:r>
        <w:r w:rsidR="00D47689">
          <w:rPr>
            <w:noProof/>
            <w:webHidden/>
          </w:rPr>
          <w:t>8</w:t>
        </w:r>
        <w:r w:rsidR="00D47689">
          <w:rPr>
            <w:noProof/>
            <w:webHidden/>
          </w:rPr>
          <w:fldChar w:fldCharType="end"/>
        </w:r>
      </w:hyperlink>
    </w:p>
    <w:p w14:paraId="2BC65D81" w14:textId="15DEBFE1" w:rsidR="00D47689" w:rsidRDefault="003E4742">
      <w:pPr>
        <w:pStyle w:val="TOC2"/>
        <w:tabs>
          <w:tab w:val="right" w:leader="dot" w:pos="9350"/>
        </w:tabs>
        <w:rPr>
          <w:rFonts w:eastAsiaTheme="minorEastAsia" w:cstheme="minorBidi"/>
          <w:smallCaps w:val="0"/>
          <w:noProof/>
          <w:sz w:val="24"/>
          <w:szCs w:val="24"/>
        </w:rPr>
      </w:pPr>
      <w:hyperlink w:anchor="_Toc131957288" w:history="1">
        <w:r w:rsidR="00D47689" w:rsidRPr="00384319">
          <w:rPr>
            <w:rStyle w:val="Hyperlink"/>
            <w:noProof/>
          </w:rPr>
          <w:t>Issuance and placement</w:t>
        </w:r>
        <w:r w:rsidR="00D47689">
          <w:rPr>
            <w:noProof/>
            <w:webHidden/>
          </w:rPr>
          <w:tab/>
        </w:r>
        <w:r w:rsidR="00D47689">
          <w:rPr>
            <w:noProof/>
            <w:webHidden/>
          </w:rPr>
          <w:fldChar w:fldCharType="begin"/>
        </w:r>
        <w:r w:rsidR="00D47689">
          <w:rPr>
            <w:noProof/>
            <w:webHidden/>
          </w:rPr>
          <w:instrText xml:space="preserve"> PAGEREF _Toc131957288 \h </w:instrText>
        </w:r>
        <w:r w:rsidR="00D47689">
          <w:rPr>
            <w:noProof/>
            <w:webHidden/>
          </w:rPr>
        </w:r>
        <w:r w:rsidR="00D47689">
          <w:rPr>
            <w:noProof/>
            <w:webHidden/>
          </w:rPr>
          <w:fldChar w:fldCharType="separate"/>
        </w:r>
        <w:r w:rsidR="00D47689">
          <w:rPr>
            <w:noProof/>
            <w:webHidden/>
          </w:rPr>
          <w:t>8</w:t>
        </w:r>
        <w:r w:rsidR="00D47689">
          <w:rPr>
            <w:noProof/>
            <w:webHidden/>
          </w:rPr>
          <w:fldChar w:fldCharType="end"/>
        </w:r>
      </w:hyperlink>
    </w:p>
    <w:p w14:paraId="73FDE9EA" w14:textId="1DCB6279" w:rsidR="00D47689" w:rsidRDefault="003E4742">
      <w:pPr>
        <w:pStyle w:val="TOC2"/>
        <w:tabs>
          <w:tab w:val="right" w:leader="dot" w:pos="9350"/>
        </w:tabs>
        <w:rPr>
          <w:rFonts w:eastAsiaTheme="minorEastAsia" w:cstheme="minorBidi"/>
          <w:smallCaps w:val="0"/>
          <w:noProof/>
          <w:sz w:val="24"/>
          <w:szCs w:val="24"/>
        </w:rPr>
      </w:pPr>
      <w:hyperlink w:anchor="_Toc131957289" w:history="1">
        <w:r w:rsidR="00D47689" w:rsidRPr="00384319">
          <w:rPr>
            <w:rStyle w:val="Hyperlink"/>
            <w:noProof/>
          </w:rPr>
          <w:t>Form of shares</w:t>
        </w:r>
        <w:r w:rsidR="00D47689">
          <w:rPr>
            <w:noProof/>
            <w:webHidden/>
          </w:rPr>
          <w:tab/>
        </w:r>
        <w:r w:rsidR="00D47689">
          <w:rPr>
            <w:noProof/>
            <w:webHidden/>
          </w:rPr>
          <w:fldChar w:fldCharType="begin"/>
        </w:r>
        <w:r w:rsidR="00D47689">
          <w:rPr>
            <w:noProof/>
            <w:webHidden/>
          </w:rPr>
          <w:instrText xml:space="preserve"> PAGEREF _Toc131957289 \h </w:instrText>
        </w:r>
        <w:r w:rsidR="00D47689">
          <w:rPr>
            <w:noProof/>
            <w:webHidden/>
          </w:rPr>
        </w:r>
        <w:r w:rsidR="00D47689">
          <w:rPr>
            <w:noProof/>
            <w:webHidden/>
          </w:rPr>
          <w:fldChar w:fldCharType="separate"/>
        </w:r>
        <w:r w:rsidR="00D47689">
          <w:rPr>
            <w:noProof/>
            <w:webHidden/>
          </w:rPr>
          <w:t>8</w:t>
        </w:r>
        <w:r w:rsidR="00D47689">
          <w:rPr>
            <w:noProof/>
            <w:webHidden/>
          </w:rPr>
          <w:fldChar w:fldCharType="end"/>
        </w:r>
      </w:hyperlink>
    </w:p>
    <w:p w14:paraId="6F039DDB" w14:textId="6305EC2A" w:rsidR="00D47689" w:rsidRDefault="003E4742">
      <w:pPr>
        <w:pStyle w:val="TOC2"/>
        <w:tabs>
          <w:tab w:val="right" w:leader="dot" w:pos="9350"/>
        </w:tabs>
        <w:rPr>
          <w:rFonts w:eastAsiaTheme="minorEastAsia" w:cstheme="minorBidi"/>
          <w:smallCaps w:val="0"/>
          <w:noProof/>
          <w:sz w:val="24"/>
          <w:szCs w:val="24"/>
        </w:rPr>
      </w:pPr>
      <w:hyperlink w:anchor="_Toc131957290" w:history="1">
        <w:r w:rsidR="00D47689" w:rsidRPr="00384319">
          <w:rPr>
            <w:rStyle w:val="Hyperlink"/>
            <w:noProof/>
          </w:rPr>
          <w:t>Payment Agent</w:t>
        </w:r>
        <w:r w:rsidR="00D47689">
          <w:rPr>
            <w:noProof/>
            <w:webHidden/>
          </w:rPr>
          <w:tab/>
        </w:r>
        <w:r w:rsidR="00D47689">
          <w:rPr>
            <w:noProof/>
            <w:webHidden/>
          </w:rPr>
          <w:fldChar w:fldCharType="begin"/>
        </w:r>
        <w:r w:rsidR="00D47689">
          <w:rPr>
            <w:noProof/>
            <w:webHidden/>
          </w:rPr>
          <w:instrText xml:space="preserve"> PAGEREF _Toc131957290 \h </w:instrText>
        </w:r>
        <w:r w:rsidR="00D47689">
          <w:rPr>
            <w:noProof/>
            <w:webHidden/>
          </w:rPr>
        </w:r>
        <w:r w:rsidR="00D47689">
          <w:rPr>
            <w:noProof/>
            <w:webHidden/>
          </w:rPr>
          <w:fldChar w:fldCharType="separate"/>
        </w:r>
        <w:r w:rsidR="00D47689">
          <w:rPr>
            <w:noProof/>
            <w:webHidden/>
          </w:rPr>
          <w:t>8</w:t>
        </w:r>
        <w:r w:rsidR="00D47689">
          <w:rPr>
            <w:noProof/>
            <w:webHidden/>
          </w:rPr>
          <w:fldChar w:fldCharType="end"/>
        </w:r>
      </w:hyperlink>
    </w:p>
    <w:p w14:paraId="78CBD177" w14:textId="2B2009DF" w:rsidR="00D47689" w:rsidRDefault="003E4742">
      <w:pPr>
        <w:pStyle w:val="TOC2"/>
        <w:tabs>
          <w:tab w:val="right" w:leader="dot" w:pos="9350"/>
        </w:tabs>
        <w:rPr>
          <w:rFonts w:eastAsiaTheme="minorEastAsia" w:cstheme="minorBidi"/>
          <w:smallCaps w:val="0"/>
          <w:noProof/>
          <w:sz w:val="24"/>
          <w:szCs w:val="24"/>
        </w:rPr>
      </w:pPr>
      <w:hyperlink w:anchor="_Toc131957291" w:history="1">
        <w:r w:rsidR="00D47689" w:rsidRPr="00384319">
          <w:rPr>
            <w:rStyle w:val="Hyperlink"/>
            <w:noProof/>
          </w:rPr>
          <w:t>Book Value of Capital Stock</w:t>
        </w:r>
        <w:r w:rsidR="00D47689">
          <w:rPr>
            <w:noProof/>
            <w:webHidden/>
          </w:rPr>
          <w:tab/>
        </w:r>
        <w:r w:rsidR="00D47689">
          <w:rPr>
            <w:noProof/>
            <w:webHidden/>
          </w:rPr>
          <w:fldChar w:fldCharType="begin"/>
        </w:r>
        <w:r w:rsidR="00D47689">
          <w:rPr>
            <w:noProof/>
            <w:webHidden/>
          </w:rPr>
          <w:instrText xml:space="preserve"> PAGEREF _Toc131957291 \h </w:instrText>
        </w:r>
        <w:r w:rsidR="00D47689">
          <w:rPr>
            <w:noProof/>
            <w:webHidden/>
          </w:rPr>
        </w:r>
        <w:r w:rsidR="00D47689">
          <w:rPr>
            <w:noProof/>
            <w:webHidden/>
          </w:rPr>
          <w:fldChar w:fldCharType="separate"/>
        </w:r>
        <w:r w:rsidR="00D47689">
          <w:rPr>
            <w:noProof/>
            <w:webHidden/>
          </w:rPr>
          <w:t>9</w:t>
        </w:r>
        <w:r w:rsidR="00D47689">
          <w:rPr>
            <w:noProof/>
            <w:webHidden/>
          </w:rPr>
          <w:fldChar w:fldCharType="end"/>
        </w:r>
      </w:hyperlink>
    </w:p>
    <w:p w14:paraId="3E2FCCA0" w14:textId="4E186BE9" w:rsidR="00D47689" w:rsidRDefault="003E4742">
      <w:pPr>
        <w:pStyle w:val="TOC2"/>
        <w:tabs>
          <w:tab w:val="right" w:leader="dot" w:pos="9350"/>
        </w:tabs>
        <w:rPr>
          <w:rFonts w:eastAsiaTheme="minorEastAsia" w:cstheme="minorBidi"/>
          <w:smallCaps w:val="0"/>
          <w:noProof/>
          <w:sz w:val="24"/>
          <w:szCs w:val="24"/>
        </w:rPr>
      </w:pPr>
      <w:hyperlink w:anchor="_Toc131957292" w:history="1">
        <w:r w:rsidR="00D47689" w:rsidRPr="00384319">
          <w:rPr>
            <w:rStyle w:val="Hyperlink"/>
            <w:noProof/>
          </w:rPr>
          <w:t>Deadline of the registration Ad Astra’s stockholder records</w:t>
        </w:r>
        <w:r w:rsidR="00D47689">
          <w:rPr>
            <w:noProof/>
            <w:webHidden/>
          </w:rPr>
          <w:tab/>
        </w:r>
        <w:r w:rsidR="00D47689">
          <w:rPr>
            <w:noProof/>
            <w:webHidden/>
          </w:rPr>
          <w:fldChar w:fldCharType="begin"/>
        </w:r>
        <w:r w:rsidR="00D47689">
          <w:rPr>
            <w:noProof/>
            <w:webHidden/>
          </w:rPr>
          <w:instrText xml:space="preserve"> PAGEREF _Toc131957292 \h </w:instrText>
        </w:r>
        <w:r w:rsidR="00D47689">
          <w:rPr>
            <w:noProof/>
            <w:webHidden/>
          </w:rPr>
        </w:r>
        <w:r w:rsidR="00D47689">
          <w:rPr>
            <w:noProof/>
            <w:webHidden/>
          </w:rPr>
          <w:fldChar w:fldCharType="separate"/>
        </w:r>
        <w:r w:rsidR="00D47689">
          <w:rPr>
            <w:noProof/>
            <w:webHidden/>
          </w:rPr>
          <w:t>9</w:t>
        </w:r>
        <w:r w:rsidR="00D47689">
          <w:rPr>
            <w:noProof/>
            <w:webHidden/>
          </w:rPr>
          <w:fldChar w:fldCharType="end"/>
        </w:r>
      </w:hyperlink>
    </w:p>
    <w:p w14:paraId="4AC9DC7B" w14:textId="4F2C9493" w:rsidR="00D47689" w:rsidRDefault="003E4742">
      <w:pPr>
        <w:pStyle w:val="TOC2"/>
        <w:tabs>
          <w:tab w:val="right" w:leader="dot" w:pos="9350"/>
        </w:tabs>
        <w:rPr>
          <w:rFonts w:eastAsiaTheme="minorEastAsia" w:cstheme="minorBidi"/>
          <w:smallCaps w:val="0"/>
          <w:noProof/>
          <w:sz w:val="24"/>
          <w:szCs w:val="24"/>
        </w:rPr>
      </w:pPr>
      <w:hyperlink w:anchor="_Toc131957293" w:history="1">
        <w:r w:rsidR="00D47689" w:rsidRPr="00384319">
          <w:rPr>
            <w:rStyle w:val="Hyperlink"/>
            <w:noProof/>
          </w:rPr>
          <w:t>Certain U.S. federal tax considerations for non-U.S. holders</w:t>
        </w:r>
        <w:r w:rsidR="00D47689">
          <w:rPr>
            <w:noProof/>
            <w:webHidden/>
          </w:rPr>
          <w:tab/>
        </w:r>
        <w:r w:rsidR="00D47689">
          <w:rPr>
            <w:noProof/>
            <w:webHidden/>
          </w:rPr>
          <w:fldChar w:fldCharType="begin"/>
        </w:r>
        <w:r w:rsidR="00D47689">
          <w:rPr>
            <w:noProof/>
            <w:webHidden/>
          </w:rPr>
          <w:instrText xml:space="preserve"> PAGEREF _Toc131957293 \h </w:instrText>
        </w:r>
        <w:r w:rsidR="00D47689">
          <w:rPr>
            <w:noProof/>
            <w:webHidden/>
          </w:rPr>
        </w:r>
        <w:r w:rsidR="00D47689">
          <w:rPr>
            <w:noProof/>
            <w:webHidden/>
          </w:rPr>
          <w:fldChar w:fldCharType="separate"/>
        </w:r>
        <w:r w:rsidR="00D47689">
          <w:rPr>
            <w:noProof/>
            <w:webHidden/>
          </w:rPr>
          <w:t>9</w:t>
        </w:r>
        <w:r w:rsidR="00D47689">
          <w:rPr>
            <w:noProof/>
            <w:webHidden/>
          </w:rPr>
          <w:fldChar w:fldCharType="end"/>
        </w:r>
      </w:hyperlink>
    </w:p>
    <w:p w14:paraId="3D1C4A07" w14:textId="5A1B3824" w:rsidR="00D47689" w:rsidRDefault="003E4742">
      <w:pPr>
        <w:pStyle w:val="TOC2"/>
        <w:tabs>
          <w:tab w:val="right" w:leader="dot" w:pos="9350"/>
        </w:tabs>
        <w:rPr>
          <w:rFonts w:eastAsiaTheme="minorEastAsia" w:cstheme="minorBidi"/>
          <w:smallCaps w:val="0"/>
          <w:noProof/>
          <w:sz w:val="24"/>
          <w:szCs w:val="24"/>
        </w:rPr>
      </w:pPr>
      <w:hyperlink w:anchor="_Toc131957294" w:history="1">
        <w:r w:rsidR="00D47689" w:rsidRPr="00384319">
          <w:rPr>
            <w:rStyle w:val="Hyperlink"/>
            <w:noProof/>
          </w:rPr>
          <w:t>Corporate Taxation</w:t>
        </w:r>
        <w:r w:rsidR="00D47689">
          <w:rPr>
            <w:noProof/>
            <w:webHidden/>
          </w:rPr>
          <w:tab/>
        </w:r>
        <w:r w:rsidR="00D47689">
          <w:rPr>
            <w:noProof/>
            <w:webHidden/>
          </w:rPr>
          <w:fldChar w:fldCharType="begin"/>
        </w:r>
        <w:r w:rsidR="00D47689">
          <w:rPr>
            <w:noProof/>
            <w:webHidden/>
          </w:rPr>
          <w:instrText xml:space="preserve"> PAGEREF _Toc131957294 \h </w:instrText>
        </w:r>
        <w:r w:rsidR="00D47689">
          <w:rPr>
            <w:noProof/>
            <w:webHidden/>
          </w:rPr>
        </w:r>
        <w:r w:rsidR="00D47689">
          <w:rPr>
            <w:noProof/>
            <w:webHidden/>
          </w:rPr>
          <w:fldChar w:fldCharType="separate"/>
        </w:r>
        <w:r w:rsidR="00D47689">
          <w:rPr>
            <w:noProof/>
            <w:webHidden/>
          </w:rPr>
          <w:t>11</w:t>
        </w:r>
        <w:r w:rsidR="00D47689">
          <w:rPr>
            <w:noProof/>
            <w:webHidden/>
          </w:rPr>
          <w:fldChar w:fldCharType="end"/>
        </w:r>
      </w:hyperlink>
    </w:p>
    <w:p w14:paraId="0150C53D" w14:textId="4D76C352" w:rsidR="00D47689" w:rsidRDefault="003E4742">
      <w:pPr>
        <w:pStyle w:val="TOC2"/>
        <w:tabs>
          <w:tab w:val="right" w:leader="dot" w:pos="9350"/>
        </w:tabs>
        <w:rPr>
          <w:rFonts w:eastAsiaTheme="minorEastAsia" w:cstheme="minorBidi"/>
          <w:smallCaps w:val="0"/>
          <w:noProof/>
          <w:sz w:val="24"/>
          <w:szCs w:val="24"/>
        </w:rPr>
      </w:pPr>
      <w:hyperlink w:anchor="_Toc131957295" w:history="1">
        <w:r w:rsidR="00D47689" w:rsidRPr="00384319">
          <w:rPr>
            <w:rStyle w:val="Hyperlink"/>
            <w:noProof/>
          </w:rPr>
          <w:t>Dividend distributions</w:t>
        </w:r>
        <w:r w:rsidR="00D47689">
          <w:rPr>
            <w:noProof/>
            <w:webHidden/>
          </w:rPr>
          <w:tab/>
        </w:r>
        <w:r w:rsidR="00D47689">
          <w:rPr>
            <w:noProof/>
            <w:webHidden/>
          </w:rPr>
          <w:fldChar w:fldCharType="begin"/>
        </w:r>
        <w:r w:rsidR="00D47689">
          <w:rPr>
            <w:noProof/>
            <w:webHidden/>
          </w:rPr>
          <w:instrText xml:space="preserve"> PAGEREF _Toc131957295 \h </w:instrText>
        </w:r>
        <w:r w:rsidR="00D47689">
          <w:rPr>
            <w:noProof/>
            <w:webHidden/>
          </w:rPr>
        </w:r>
        <w:r w:rsidR="00D47689">
          <w:rPr>
            <w:noProof/>
            <w:webHidden/>
          </w:rPr>
          <w:fldChar w:fldCharType="separate"/>
        </w:r>
        <w:r w:rsidR="00D47689">
          <w:rPr>
            <w:noProof/>
            <w:webHidden/>
          </w:rPr>
          <w:t>11</w:t>
        </w:r>
        <w:r w:rsidR="00D47689">
          <w:rPr>
            <w:noProof/>
            <w:webHidden/>
          </w:rPr>
          <w:fldChar w:fldCharType="end"/>
        </w:r>
      </w:hyperlink>
    </w:p>
    <w:p w14:paraId="12AB6EB5" w14:textId="23C1D9D9" w:rsidR="00D47689" w:rsidRDefault="003E4742">
      <w:pPr>
        <w:pStyle w:val="TOC2"/>
        <w:tabs>
          <w:tab w:val="right" w:leader="dot" w:pos="9350"/>
        </w:tabs>
        <w:rPr>
          <w:rFonts w:eastAsiaTheme="minorEastAsia" w:cstheme="minorBidi"/>
          <w:smallCaps w:val="0"/>
          <w:noProof/>
          <w:sz w:val="24"/>
          <w:szCs w:val="24"/>
        </w:rPr>
      </w:pPr>
      <w:hyperlink w:anchor="_Toc131957296" w:history="1">
        <w:r w:rsidR="00D47689" w:rsidRPr="00384319">
          <w:rPr>
            <w:rStyle w:val="Hyperlink"/>
            <w:noProof/>
          </w:rPr>
          <w:t>Sale, exchange, redemption or other disposition of Common Stock</w:t>
        </w:r>
        <w:r w:rsidR="00D47689">
          <w:rPr>
            <w:noProof/>
            <w:webHidden/>
          </w:rPr>
          <w:tab/>
        </w:r>
        <w:r w:rsidR="00D47689">
          <w:rPr>
            <w:noProof/>
            <w:webHidden/>
          </w:rPr>
          <w:fldChar w:fldCharType="begin"/>
        </w:r>
        <w:r w:rsidR="00D47689">
          <w:rPr>
            <w:noProof/>
            <w:webHidden/>
          </w:rPr>
          <w:instrText xml:space="preserve"> PAGEREF _Toc131957296 \h </w:instrText>
        </w:r>
        <w:r w:rsidR="00D47689">
          <w:rPr>
            <w:noProof/>
            <w:webHidden/>
          </w:rPr>
        </w:r>
        <w:r w:rsidR="00D47689">
          <w:rPr>
            <w:noProof/>
            <w:webHidden/>
          </w:rPr>
          <w:fldChar w:fldCharType="separate"/>
        </w:r>
        <w:r w:rsidR="00D47689">
          <w:rPr>
            <w:noProof/>
            <w:webHidden/>
          </w:rPr>
          <w:t>11</w:t>
        </w:r>
        <w:r w:rsidR="00D47689">
          <w:rPr>
            <w:noProof/>
            <w:webHidden/>
          </w:rPr>
          <w:fldChar w:fldCharType="end"/>
        </w:r>
      </w:hyperlink>
    </w:p>
    <w:p w14:paraId="55C2DC69" w14:textId="01DC43AF" w:rsidR="00D47689" w:rsidRDefault="003E4742">
      <w:pPr>
        <w:pStyle w:val="TOC2"/>
        <w:tabs>
          <w:tab w:val="right" w:leader="dot" w:pos="9350"/>
        </w:tabs>
        <w:rPr>
          <w:rFonts w:eastAsiaTheme="minorEastAsia" w:cstheme="minorBidi"/>
          <w:smallCaps w:val="0"/>
          <w:noProof/>
          <w:sz w:val="24"/>
          <w:szCs w:val="24"/>
        </w:rPr>
      </w:pPr>
      <w:hyperlink w:anchor="_Toc131957297" w:history="1">
        <w:r w:rsidR="00D47689" w:rsidRPr="00384319">
          <w:rPr>
            <w:rStyle w:val="Hyperlink"/>
            <w:noProof/>
          </w:rPr>
          <w:t>Information reporting and backup withholding</w:t>
        </w:r>
        <w:r w:rsidR="00D47689">
          <w:rPr>
            <w:noProof/>
            <w:webHidden/>
          </w:rPr>
          <w:tab/>
        </w:r>
        <w:r w:rsidR="00D47689">
          <w:rPr>
            <w:noProof/>
            <w:webHidden/>
          </w:rPr>
          <w:fldChar w:fldCharType="begin"/>
        </w:r>
        <w:r w:rsidR="00D47689">
          <w:rPr>
            <w:noProof/>
            <w:webHidden/>
          </w:rPr>
          <w:instrText xml:space="preserve"> PAGEREF _Toc131957297 \h </w:instrText>
        </w:r>
        <w:r w:rsidR="00D47689">
          <w:rPr>
            <w:noProof/>
            <w:webHidden/>
          </w:rPr>
        </w:r>
        <w:r w:rsidR="00D47689">
          <w:rPr>
            <w:noProof/>
            <w:webHidden/>
          </w:rPr>
          <w:fldChar w:fldCharType="separate"/>
        </w:r>
        <w:r w:rsidR="00D47689">
          <w:rPr>
            <w:noProof/>
            <w:webHidden/>
          </w:rPr>
          <w:t>12</w:t>
        </w:r>
        <w:r w:rsidR="00D47689">
          <w:rPr>
            <w:noProof/>
            <w:webHidden/>
          </w:rPr>
          <w:fldChar w:fldCharType="end"/>
        </w:r>
      </w:hyperlink>
    </w:p>
    <w:p w14:paraId="2F8E9880" w14:textId="6A1BE9F2" w:rsidR="00D47689" w:rsidRDefault="003E4742">
      <w:pPr>
        <w:pStyle w:val="TOC2"/>
        <w:tabs>
          <w:tab w:val="right" w:leader="dot" w:pos="9350"/>
        </w:tabs>
        <w:rPr>
          <w:rFonts w:eastAsiaTheme="minorEastAsia" w:cstheme="minorBidi"/>
          <w:smallCaps w:val="0"/>
          <w:noProof/>
          <w:sz w:val="24"/>
          <w:szCs w:val="24"/>
        </w:rPr>
      </w:pPr>
      <w:hyperlink w:anchor="_Toc131957298" w:history="1">
        <w:r w:rsidR="00D47689" w:rsidRPr="00384319">
          <w:rPr>
            <w:rStyle w:val="Hyperlink"/>
            <w:noProof/>
          </w:rPr>
          <w:t>Certain Costa Rican tax considerations</w:t>
        </w:r>
        <w:r w:rsidR="00D47689">
          <w:rPr>
            <w:noProof/>
            <w:webHidden/>
          </w:rPr>
          <w:tab/>
        </w:r>
        <w:r w:rsidR="00D47689">
          <w:rPr>
            <w:noProof/>
            <w:webHidden/>
          </w:rPr>
          <w:fldChar w:fldCharType="begin"/>
        </w:r>
        <w:r w:rsidR="00D47689">
          <w:rPr>
            <w:noProof/>
            <w:webHidden/>
          </w:rPr>
          <w:instrText xml:space="preserve"> PAGEREF _Toc131957298 \h </w:instrText>
        </w:r>
        <w:r w:rsidR="00D47689">
          <w:rPr>
            <w:noProof/>
            <w:webHidden/>
          </w:rPr>
        </w:r>
        <w:r w:rsidR="00D47689">
          <w:rPr>
            <w:noProof/>
            <w:webHidden/>
          </w:rPr>
          <w:fldChar w:fldCharType="separate"/>
        </w:r>
        <w:r w:rsidR="00D47689">
          <w:rPr>
            <w:noProof/>
            <w:webHidden/>
          </w:rPr>
          <w:t>13</w:t>
        </w:r>
        <w:r w:rsidR="00D47689">
          <w:rPr>
            <w:noProof/>
            <w:webHidden/>
          </w:rPr>
          <w:fldChar w:fldCharType="end"/>
        </w:r>
      </w:hyperlink>
    </w:p>
    <w:p w14:paraId="0C7D3B53" w14:textId="4B92B357" w:rsidR="00D47689" w:rsidRDefault="003E4742">
      <w:pPr>
        <w:pStyle w:val="TOC2"/>
        <w:tabs>
          <w:tab w:val="right" w:leader="dot" w:pos="9350"/>
        </w:tabs>
        <w:rPr>
          <w:rFonts w:eastAsiaTheme="minorEastAsia" w:cstheme="minorBidi"/>
          <w:smallCaps w:val="0"/>
          <w:noProof/>
          <w:sz w:val="24"/>
          <w:szCs w:val="24"/>
        </w:rPr>
      </w:pPr>
      <w:hyperlink w:anchor="_Toc131957299" w:history="1">
        <w:r w:rsidR="00D47689" w:rsidRPr="00384319">
          <w:rPr>
            <w:rStyle w:val="Hyperlink"/>
            <w:noProof/>
          </w:rPr>
          <w:t>Capital Stock</w:t>
        </w:r>
        <w:r w:rsidR="00D47689">
          <w:rPr>
            <w:noProof/>
            <w:webHidden/>
          </w:rPr>
          <w:tab/>
        </w:r>
        <w:r w:rsidR="00D47689">
          <w:rPr>
            <w:noProof/>
            <w:webHidden/>
          </w:rPr>
          <w:fldChar w:fldCharType="begin"/>
        </w:r>
        <w:r w:rsidR="00D47689">
          <w:rPr>
            <w:noProof/>
            <w:webHidden/>
          </w:rPr>
          <w:instrText xml:space="preserve"> PAGEREF _Toc131957299 \h </w:instrText>
        </w:r>
        <w:r w:rsidR="00D47689">
          <w:rPr>
            <w:noProof/>
            <w:webHidden/>
          </w:rPr>
        </w:r>
        <w:r w:rsidR="00D47689">
          <w:rPr>
            <w:noProof/>
            <w:webHidden/>
          </w:rPr>
          <w:fldChar w:fldCharType="separate"/>
        </w:r>
        <w:r w:rsidR="00D47689">
          <w:rPr>
            <w:noProof/>
            <w:webHidden/>
          </w:rPr>
          <w:t>13</w:t>
        </w:r>
        <w:r w:rsidR="00D47689">
          <w:rPr>
            <w:noProof/>
            <w:webHidden/>
          </w:rPr>
          <w:fldChar w:fldCharType="end"/>
        </w:r>
      </w:hyperlink>
    </w:p>
    <w:p w14:paraId="3B5983F1" w14:textId="32BFDCF4" w:rsidR="00D47689" w:rsidRDefault="003E4742">
      <w:pPr>
        <w:pStyle w:val="TOC2"/>
        <w:tabs>
          <w:tab w:val="right" w:leader="dot" w:pos="9350"/>
        </w:tabs>
        <w:rPr>
          <w:rFonts w:eastAsiaTheme="minorEastAsia" w:cstheme="minorBidi"/>
          <w:smallCaps w:val="0"/>
          <w:noProof/>
          <w:sz w:val="24"/>
          <w:szCs w:val="24"/>
        </w:rPr>
      </w:pPr>
      <w:hyperlink w:anchor="_Toc131957300" w:history="1">
        <w:r w:rsidR="00D47689" w:rsidRPr="00384319">
          <w:rPr>
            <w:rStyle w:val="Hyperlink"/>
            <w:noProof/>
          </w:rPr>
          <w:t>Stock Split</w:t>
        </w:r>
        <w:r w:rsidR="00D47689">
          <w:rPr>
            <w:noProof/>
            <w:webHidden/>
          </w:rPr>
          <w:tab/>
        </w:r>
        <w:r w:rsidR="00D47689">
          <w:rPr>
            <w:noProof/>
            <w:webHidden/>
          </w:rPr>
          <w:fldChar w:fldCharType="begin"/>
        </w:r>
        <w:r w:rsidR="00D47689">
          <w:rPr>
            <w:noProof/>
            <w:webHidden/>
          </w:rPr>
          <w:instrText xml:space="preserve"> PAGEREF _Toc131957300 \h </w:instrText>
        </w:r>
        <w:r w:rsidR="00D47689">
          <w:rPr>
            <w:noProof/>
            <w:webHidden/>
          </w:rPr>
        </w:r>
        <w:r w:rsidR="00D47689">
          <w:rPr>
            <w:noProof/>
            <w:webHidden/>
          </w:rPr>
          <w:fldChar w:fldCharType="separate"/>
        </w:r>
        <w:r w:rsidR="00D47689">
          <w:rPr>
            <w:noProof/>
            <w:webHidden/>
          </w:rPr>
          <w:t>13</w:t>
        </w:r>
        <w:r w:rsidR="00D47689">
          <w:rPr>
            <w:noProof/>
            <w:webHidden/>
          </w:rPr>
          <w:fldChar w:fldCharType="end"/>
        </w:r>
      </w:hyperlink>
    </w:p>
    <w:p w14:paraId="74279581" w14:textId="6F2C5C18" w:rsidR="00D47689" w:rsidRDefault="003E4742">
      <w:pPr>
        <w:pStyle w:val="TOC2"/>
        <w:tabs>
          <w:tab w:val="right" w:leader="dot" w:pos="9350"/>
        </w:tabs>
        <w:rPr>
          <w:rFonts w:eastAsiaTheme="minorEastAsia" w:cstheme="minorBidi"/>
          <w:smallCaps w:val="0"/>
          <w:noProof/>
          <w:sz w:val="24"/>
          <w:szCs w:val="24"/>
        </w:rPr>
      </w:pPr>
      <w:hyperlink w:anchor="_Toc131957301" w:history="1">
        <w:r w:rsidR="00D47689" w:rsidRPr="00384319">
          <w:rPr>
            <w:rStyle w:val="Hyperlink"/>
            <w:noProof/>
          </w:rPr>
          <w:t>Common Stock</w:t>
        </w:r>
        <w:r w:rsidR="00D47689">
          <w:rPr>
            <w:noProof/>
            <w:webHidden/>
          </w:rPr>
          <w:tab/>
        </w:r>
        <w:r w:rsidR="00D47689">
          <w:rPr>
            <w:noProof/>
            <w:webHidden/>
          </w:rPr>
          <w:fldChar w:fldCharType="begin"/>
        </w:r>
        <w:r w:rsidR="00D47689">
          <w:rPr>
            <w:noProof/>
            <w:webHidden/>
          </w:rPr>
          <w:instrText xml:space="preserve"> PAGEREF _Toc131957301 \h </w:instrText>
        </w:r>
        <w:r w:rsidR="00D47689">
          <w:rPr>
            <w:noProof/>
            <w:webHidden/>
          </w:rPr>
        </w:r>
        <w:r w:rsidR="00D47689">
          <w:rPr>
            <w:noProof/>
            <w:webHidden/>
          </w:rPr>
          <w:fldChar w:fldCharType="separate"/>
        </w:r>
        <w:r w:rsidR="00D47689">
          <w:rPr>
            <w:noProof/>
            <w:webHidden/>
          </w:rPr>
          <w:t>14</w:t>
        </w:r>
        <w:r w:rsidR="00D47689">
          <w:rPr>
            <w:noProof/>
            <w:webHidden/>
          </w:rPr>
          <w:fldChar w:fldCharType="end"/>
        </w:r>
      </w:hyperlink>
    </w:p>
    <w:p w14:paraId="2D9F77B7" w14:textId="0195E32A" w:rsidR="00D47689" w:rsidRDefault="003E4742">
      <w:pPr>
        <w:pStyle w:val="TOC2"/>
        <w:tabs>
          <w:tab w:val="right" w:leader="dot" w:pos="9350"/>
        </w:tabs>
        <w:rPr>
          <w:rFonts w:eastAsiaTheme="minorEastAsia" w:cstheme="minorBidi"/>
          <w:smallCaps w:val="0"/>
          <w:noProof/>
          <w:sz w:val="24"/>
          <w:szCs w:val="24"/>
        </w:rPr>
      </w:pPr>
      <w:hyperlink w:anchor="_Toc131957302" w:history="1">
        <w:r w:rsidR="00D47689" w:rsidRPr="00384319">
          <w:rPr>
            <w:rStyle w:val="Hyperlink"/>
            <w:noProof/>
          </w:rPr>
          <w:t>Preferred Stock</w:t>
        </w:r>
        <w:r w:rsidR="00D47689">
          <w:rPr>
            <w:noProof/>
            <w:webHidden/>
          </w:rPr>
          <w:tab/>
        </w:r>
        <w:r w:rsidR="00D47689">
          <w:rPr>
            <w:noProof/>
            <w:webHidden/>
          </w:rPr>
          <w:fldChar w:fldCharType="begin"/>
        </w:r>
        <w:r w:rsidR="00D47689">
          <w:rPr>
            <w:noProof/>
            <w:webHidden/>
          </w:rPr>
          <w:instrText xml:space="preserve"> PAGEREF _Toc131957302 \h </w:instrText>
        </w:r>
        <w:r w:rsidR="00D47689">
          <w:rPr>
            <w:noProof/>
            <w:webHidden/>
          </w:rPr>
        </w:r>
        <w:r w:rsidR="00D47689">
          <w:rPr>
            <w:noProof/>
            <w:webHidden/>
          </w:rPr>
          <w:fldChar w:fldCharType="separate"/>
        </w:r>
        <w:r w:rsidR="00D47689">
          <w:rPr>
            <w:noProof/>
            <w:webHidden/>
          </w:rPr>
          <w:t>14</w:t>
        </w:r>
        <w:r w:rsidR="00D47689">
          <w:rPr>
            <w:noProof/>
            <w:webHidden/>
          </w:rPr>
          <w:fldChar w:fldCharType="end"/>
        </w:r>
      </w:hyperlink>
    </w:p>
    <w:p w14:paraId="59C07913" w14:textId="413559A0" w:rsidR="00D47689" w:rsidRDefault="003E4742">
      <w:pPr>
        <w:pStyle w:val="TOC2"/>
        <w:tabs>
          <w:tab w:val="right" w:leader="dot" w:pos="9350"/>
        </w:tabs>
        <w:rPr>
          <w:rFonts w:eastAsiaTheme="minorEastAsia" w:cstheme="minorBidi"/>
          <w:smallCaps w:val="0"/>
          <w:noProof/>
          <w:sz w:val="24"/>
          <w:szCs w:val="24"/>
        </w:rPr>
      </w:pPr>
      <w:hyperlink w:anchor="_Toc131957303" w:history="1">
        <w:r w:rsidR="00D47689" w:rsidRPr="00384319">
          <w:rPr>
            <w:rStyle w:val="Hyperlink"/>
            <w:noProof/>
          </w:rPr>
          <w:t>Priority of Payments Upon Liquidation or Dissolution</w:t>
        </w:r>
        <w:r w:rsidR="00D47689">
          <w:rPr>
            <w:noProof/>
            <w:webHidden/>
          </w:rPr>
          <w:tab/>
        </w:r>
        <w:r w:rsidR="00D47689">
          <w:rPr>
            <w:noProof/>
            <w:webHidden/>
          </w:rPr>
          <w:fldChar w:fldCharType="begin"/>
        </w:r>
        <w:r w:rsidR="00D47689">
          <w:rPr>
            <w:noProof/>
            <w:webHidden/>
          </w:rPr>
          <w:instrText xml:space="preserve"> PAGEREF _Toc131957303 \h </w:instrText>
        </w:r>
        <w:r w:rsidR="00D47689">
          <w:rPr>
            <w:noProof/>
            <w:webHidden/>
          </w:rPr>
        </w:r>
        <w:r w:rsidR="00D47689">
          <w:rPr>
            <w:noProof/>
            <w:webHidden/>
          </w:rPr>
          <w:fldChar w:fldCharType="separate"/>
        </w:r>
        <w:r w:rsidR="00D47689">
          <w:rPr>
            <w:noProof/>
            <w:webHidden/>
          </w:rPr>
          <w:t>18</w:t>
        </w:r>
        <w:r w:rsidR="00D47689">
          <w:rPr>
            <w:noProof/>
            <w:webHidden/>
          </w:rPr>
          <w:fldChar w:fldCharType="end"/>
        </w:r>
      </w:hyperlink>
    </w:p>
    <w:p w14:paraId="47F1C6B0" w14:textId="21433142" w:rsidR="00D47689" w:rsidRDefault="003E4742">
      <w:pPr>
        <w:pStyle w:val="TOC2"/>
        <w:tabs>
          <w:tab w:val="right" w:leader="dot" w:pos="9350"/>
        </w:tabs>
        <w:rPr>
          <w:rFonts w:eastAsiaTheme="minorEastAsia" w:cstheme="minorBidi"/>
          <w:smallCaps w:val="0"/>
          <w:noProof/>
          <w:sz w:val="24"/>
          <w:szCs w:val="24"/>
        </w:rPr>
      </w:pPr>
      <w:hyperlink w:anchor="_Toc131957304" w:history="1">
        <w:r w:rsidR="00D47689" w:rsidRPr="00384319">
          <w:rPr>
            <w:rStyle w:val="Hyperlink"/>
            <w:noProof/>
          </w:rPr>
          <w:t>Limitation on Directors’ Liability under Delaware Law</w:t>
        </w:r>
        <w:r w:rsidR="00D47689">
          <w:rPr>
            <w:noProof/>
            <w:webHidden/>
          </w:rPr>
          <w:tab/>
        </w:r>
        <w:r w:rsidR="00D47689">
          <w:rPr>
            <w:noProof/>
            <w:webHidden/>
          </w:rPr>
          <w:fldChar w:fldCharType="begin"/>
        </w:r>
        <w:r w:rsidR="00D47689">
          <w:rPr>
            <w:noProof/>
            <w:webHidden/>
          </w:rPr>
          <w:instrText xml:space="preserve"> PAGEREF _Toc131957304 \h </w:instrText>
        </w:r>
        <w:r w:rsidR="00D47689">
          <w:rPr>
            <w:noProof/>
            <w:webHidden/>
          </w:rPr>
        </w:r>
        <w:r w:rsidR="00D47689">
          <w:rPr>
            <w:noProof/>
            <w:webHidden/>
          </w:rPr>
          <w:fldChar w:fldCharType="separate"/>
        </w:r>
        <w:r w:rsidR="00D47689">
          <w:rPr>
            <w:noProof/>
            <w:webHidden/>
          </w:rPr>
          <w:t>18</w:t>
        </w:r>
        <w:r w:rsidR="00D47689">
          <w:rPr>
            <w:noProof/>
            <w:webHidden/>
          </w:rPr>
          <w:fldChar w:fldCharType="end"/>
        </w:r>
      </w:hyperlink>
    </w:p>
    <w:p w14:paraId="21602049" w14:textId="7D63202D" w:rsidR="00D47689" w:rsidRDefault="003E4742">
      <w:pPr>
        <w:pStyle w:val="TOC2"/>
        <w:tabs>
          <w:tab w:val="right" w:leader="dot" w:pos="9350"/>
        </w:tabs>
        <w:rPr>
          <w:rFonts w:eastAsiaTheme="minorEastAsia" w:cstheme="minorBidi"/>
          <w:smallCaps w:val="0"/>
          <w:noProof/>
          <w:sz w:val="24"/>
          <w:szCs w:val="24"/>
        </w:rPr>
      </w:pPr>
      <w:hyperlink w:anchor="_Toc131957305" w:history="1">
        <w:r w:rsidR="00D47689" w:rsidRPr="00384319">
          <w:rPr>
            <w:rStyle w:val="Hyperlink"/>
            <w:noProof/>
          </w:rPr>
          <w:t>Notice to Investors and Transfer Restrictions</w:t>
        </w:r>
        <w:r w:rsidR="00D47689">
          <w:rPr>
            <w:noProof/>
            <w:webHidden/>
          </w:rPr>
          <w:tab/>
        </w:r>
        <w:r w:rsidR="00D47689">
          <w:rPr>
            <w:noProof/>
            <w:webHidden/>
          </w:rPr>
          <w:fldChar w:fldCharType="begin"/>
        </w:r>
        <w:r w:rsidR="00D47689">
          <w:rPr>
            <w:noProof/>
            <w:webHidden/>
          </w:rPr>
          <w:instrText xml:space="preserve"> PAGEREF _Toc131957305 \h </w:instrText>
        </w:r>
        <w:r w:rsidR="00D47689">
          <w:rPr>
            <w:noProof/>
            <w:webHidden/>
          </w:rPr>
        </w:r>
        <w:r w:rsidR="00D47689">
          <w:rPr>
            <w:noProof/>
            <w:webHidden/>
          </w:rPr>
          <w:fldChar w:fldCharType="separate"/>
        </w:r>
        <w:r w:rsidR="00D47689">
          <w:rPr>
            <w:noProof/>
            <w:webHidden/>
          </w:rPr>
          <w:t>19</w:t>
        </w:r>
        <w:r w:rsidR="00D47689">
          <w:rPr>
            <w:noProof/>
            <w:webHidden/>
          </w:rPr>
          <w:fldChar w:fldCharType="end"/>
        </w:r>
      </w:hyperlink>
    </w:p>
    <w:p w14:paraId="7FC35BE5" w14:textId="0F334660" w:rsidR="00D47689" w:rsidRDefault="003E4742">
      <w:pPr>
        <w:pStyle w:val="TOC2"/>
        <w:tabs>
          <w:tab w:val="right" w:leader="dot" w:pos="9350"/>
        </w:tabs>
        <w:rPr>
          <w:rFonts w:eastAsiaTheme="minorEastAsia" w:cstheme="minorBidi"/>
          <w:smallCaps w:val="0"/>
          <w:noProof/>
          <w:sz w:val="24"/>
          <w:szCs w:val="24"/>
        </w:rPr>
      </w:pPr>
      <w:hyperlink w:anchor="_Toc131957306" w:history="1">
        <w:r w:rsidR="00D47689" w:rsidRPr="00384319">
          <w:rPr>
            <w:rStyle w:val="Hyperlink"/>
            <w:noProof/>
          </w:rPr>
          <w:t>Differences between Delaware Corporate Law and Costa Rican Law</w:t>
        </w:r>
        <w:r w:rsidR="00D47689">
          <w:rPr>
            <w:noProof/>
            <w:webHidden/>
          </w:rPr>
          <w:tab/>
        </w:r>
        <w:r w:rsidR="00D47689">
          <w:rPr>
            <w:noProof/>
            <w:webHidden/>
          </w:rPr>
          <w:fldChar w:fldCharType="begin"/>
        </w:r>
        <w:r w:rsidR="00D47689">
          <w:rPr>
            <w:noProof/>
            <w:webHidden/>
          </w:rPr>
          <w:instrText xml:space="preserve"> PAGEREF _Toc131957306 \h </w:instrText>
        </w:r>
        <w:r w:rsidR="00D47689">
          <w:rPr>
            <w:noProof/>
            <w:webHidden/>
          </w:rPr>
        </w:r>
        <w:r w:rsidR="00D47689">
          <w:rPr>
            <w:noProof/>
            <w:webHidden/>
          </w:rPr>
          <w:fldChar w:fldCharType="separate"/>
        </w:r>
        <w:r w:rsidR="00D47689">
          <w:rPr>
            <w:noProof/>
            <w:webHidden/>
          </w:rPr>
          <w:t>20</w:t>
        </w:r>
        <w:r w:rsidR="00D47689">
          <w:rPr>
            <w:noProof/>
            <w:webHidden/>
          </w:rPr>
          <w:fldChar w:fldCharType="end"/>
        </w:r>
      </w:hyperlink>
    </w:p>
    <w:p w14:paraId="04A9560F" w14:textId="71B280C3" w:rsidR="00D47689" w:rsidRDefault="003E4742">
      <w:pPr>
        <w:pStyle w:val="TOC2"/>
        <w:tabs>
          <w:tab w:val="right" w:leader="dot" w:pos="9350"/>
        </w:tabs>
        <w:rPr>
          <w:rFonts w:eastAsiaTheme="minorEastAsia" w:cstheme="minorBidi"/>
          <w:smallCaps w:val="0"/>
          <w:noProof/>
          <w:sz w:val="24"/>
          <w:szCs w:val="24"/>
        </w:rPr>
      </w:pPr>
      <w:hyperlink w:anchor="_Toc131957307" w:history="1">
        <w:r w:rsidR="00D47689" w:rsidRPr="00384319">
          <w:rPr>
            <w:rStyle w:val="Hyperlink"/>
            <w:noProof/>
          </w:rPr>
          <w:t>Directors, managers and advisers involved in the process of public offering</w:t>
        </w:r>
        <w:r w:rsidR="00D47689">
          <w:rPr>
            <w:noProof/>
            <w:webHidden/>
          </w:rPr>
          <w:tab/>
        </w:r>
        <w:r w:rsidR="00D47689">
          <w:rPr>
            <w:noProof/>
            <w:webHidden/>
          </w:rPr>
          <w:fldChar w:fldCharType="begin"/>
        </w:r>
        <w:r w:rsidR="00D47689">
          <w:rPr>
            <w:noProof/>
            <w:webHidden/>
          </w:rPr>
          <w:instrText xml:space="preserve"> PAGEREF _Toc131957307 \h </w:instrText>
        </w:r>
        <w:r w:rsidR="00D47689">
          <w:rPr>
            <w:noProof/>
            <w:webHidden/>
          </w:rPr>
        </w:r>
        <w:r w:rsidR="00D47689">
          <w:rPr>
            <w:noProof/>
            <w:webHidden/>
          </w:rPr>
          <w:fldChar w:fldCharType="separate"/>
        </w:r>
        <w:r w:rsidR="00D47689">
          <w:rPr>
            <w:noProof/>
            <w:webHidden/>
          </w:rPr>
          <w:t>25</w:t>
        </w:r>
        <w:r w:rsidR="00D47689">
          <w:rPr>
            <w:noProof/>
            <w:webHidden/>
          </w:rPr>
          <w:fldChar w:fldCharType="end"/>
        </w:r>
      </w:hyperlink>
    </w:p>
    <w:p w14:paraId="6F572648" w14:textId="12168650" w:rsidR="00D47689" w:rsidRDefault="003E4742" w:rsidP="008D3CA2">
      <w:pPr>
        <w:pStyle w:val="TOC1"/>
        <w:rPr>
          <w:rFonts w:eastAsiaTheme="minorEastAsia" w:cstheme="minorBidi"/>
          <w:noProof/>
          <w:sz w:val="24"/>
          <w:szCs w:val="24"/>
        </w:rPr>
      </w:pPr>
      <w:hyperlink w:anchor="_Toc131957308" w:history="1">
        <w:r w:rsidR="00D47689" w:rsidRPr="00384319">
          <w:rPr>
            <w:rStyle w:val="Hyperlink"/>
            <w:noProof/>
          </w:rPr>
          <w:t>Chapter 2: Essential information</w:t>
        </w:r>
        <w:r w:rsidR="00D47689">
          <w:rPr>
            <w:noProof/>
            <w:webHidden/>
          </w:rPr>
          <w:tab/>
        </w:r>
        <w:r w:rsidR="00D47689">
          <w:rPr>
            <w:noProof/>
            <w:webHidden/>
          </w:rPr>
          <w:fldChar w:fldCharType="begin"/>
        </w:r>
        <w:r w:rsidR="00D47689">
          <w:rPr>
            <w:noProof/>
            <w:webHidden/>
          </w:rPr>
          <w:instrText xml:space="preserve"> PAGEREF _Toc131957308 \h </w:instrText>
        </w:r>
        <w:r w:rsidR="00D47689">
          <w:rPr>
            <w:noProof/>
            <w:webHidden/>
          </w:rPr>
        </w:r>
        <w:r w:rsidR="00D47689">
          <w:rPr>
            <w:noProof/>
            <w:webHidden/>
          </w:rPr>
          <w:fldChar w:fldCharType="separate"/>
        </w:r>
        <w:r w:rsidR="00D47689">
          <w:rPr>
            <w:noProof/>
            <w:webHidden/>
          </w:rPr>
          <w:t>27</w:t>
        </w:r>
        <w:r w:rsidR="00D47689">
          <w:rPr>
            <w:noProof/>
            <w:webHidden/>
          </w:rPr>
          <w:fldChar w:fldCharType="end"/>
        </w:r>
      </w:hyperlink>
    </w:p>
    <w:p w14:paraId="7D649821" w14:textId="43CC98E4" w:rsidR="00D47689" w:rsidRDefault="003E4742">
      <w:pPr>
        <w:pStyle w:val="TOC2"/>
        <w:tabs>
          <w:tab w:val="right" w:leader="dot" w:pos="9350"/>
        </w:tabs>
        <w:rPr>
          <w:rFonts w:eastAsiaTheme="minorEastAsia" w:cstheme="minorBidi"/>
          <w:smallCaps w:val="0"/>
          <w:noProof/>
          <w:sz w:val="24"/>
          <w:szCs w:val="24"/>
        </w:rPr>
      </w:pPr>
      <w:hyperlink w:anchor="_Toc131957309" w:history="1">
        <w:r w:rsidR="00D47689" w:rsidRPr="00384319">
          <w:rPr>
            <w:rStyle w:val="Hyperlink"/>
            <w:noProof/>
            <w:lang w:eastAsia="es-ES"/>
          </w:rPr>
          <w:t>Risks related to purchasing shares of Common Stock</w:t>
        </w:r>
        <w:r w:rsidR="00D47689">
          <w:rPr>
            <w:noProof/>
            <w:webHidden/>
          </w:rPr>
          <w:tab/>
        </w:r>
        <w:r w:rsidR="00D47689">
          <w:rPr>
            <w:noProof/>
            <w:webHidden/>
          </w:rPr>
          <w:fldChar w:fldCharType="begin"/>
        </w:r>
        <w:r w:rsidR="00D47689">
          <w:rPr>
            <w:noProof/>
            <w:webHidden/>
          </w:rPr>
          <w:instrText xml:space="preserve"> PAGEREF _Toc131957309 \h </w:instrText>
        </w:r>
        <w:r w:rsidR="00D47689">
          <w:rPr>
            <w:noProof/>
            <w:webHidden/>
          </w:rPr>
        </w:r>
        <w:r w:rsidR="00D47689">
          <w:rPr>
            <w:noProof/>
            <w:webHidden/>
          </w:rPr>
          <w:fldChar w:fldCharType="separate"/>
        </w:r>
        <w:r w:rsidR="00D47689">
          <w:rPr>
            <w:noProof/>
            <w:webHidden/>
          </w:rPr>
          <w:t>27</w:t>
        </w:r>
        <w:r w:rsidR="00D47689">
          <w:rPr>
            <w:noProof/>
            <w:webHidden/>
          </w:rPr>
          <w:fldChar w:fldCharType="end"/>
        </w:r>
      </w:hyperlink>
    </w:p>
    <w:p w14:paraId="172D337C" w14:textId="544ED940" w:rsidR="00D47689" w:rsidRDefault="003E4742">
      <w:pPr>
        <w:pStyle w:val="TOC2"/>
        <w:tabs>
          <w:tab w:val="right" w:leader="dot" w:pos="9350"/>
        </w:tabs>
        <w:rPr>
          <w:rFonts w:eastAsiaTheme="minorEastAsia" w:cstheme="minorBidi"/>
          <w:smallCaps w:val="0"/>
          <w:noProof/>
          <w:sz w:val="24"/>
          <w:szCs w:val="24"/>
        </w:rPr>
      </w:pPr>
      <w:hyperlink w:anchor="_Toc131957310" w:history="1">
        <w:r w:rsidR="00D47689" w:rsidRPr="00384319">
          <w:rPr>
            <w:rStyle w:val="Hyperlink"/>
            <w:noProof/>
          </w:rPr>
          <w:t>Risks related to Ad Astra and its business.</w:t>
        </w:r>
        <w:r w:rsidR="00D47689">
          <w:rPr>
            <w:noProof/>
            <w:webHidden/>
          </w:rPr>
          <w:tab/>
        </w:r>
        <w:r w:rsidR="00D47689">
          <w:rPr>
            <w:noProof/>
            <w:webHidden/>
          </w:rPr>
          <w:fldChar w:fldCharType="begin"/>
        </w:r>
        <w:r w:rsidR="00D47689">
          <w:rPr>
            <w:noProof/>
            <w:webHidden/>
          </w:rPr>
          <w:instrText xml:space="preserve"> PAGEREF _Toc131957310 \h </w:instrText>
        </w:r>
        <w:r w:rsidR="00D47689">
          <w:rPr>
            <w:noProof/>
            <w:webHidden/>
          </w:rPr>
        </w:r>
        <w:r w:rsidR="00D47689">
          <w:rPr>
            <w:noProof/>
            <w:webHidden/>
          </w:rPr>
          <w:fldChar w:fldCharType="separate"/>
        </w:r>
        <w:r w:rsidR="00D47689">
          <w:rPr>
            <w:noProof/>
            <w:webHidden/>
          </w:rPr>
          <w:t>27</w:t>
        </w:r>
        <w:r w:rsidR="00D47689">
          <w:rPr>
            <w:noProof/>
            <w:webHidden/>
          </w:rPr>
          <w:fldChar w:fldCharType="end"/>
        </w:r>
      </w:hyperlink>
    </w:p>
    <w:p w14:paraId="3C1CDB83" w14:textId="55F4E297" w:rsidR="00D47689" w:rsidRDefault="003E4742">
      <w:pPr>
        <w:pStyle w:val="TOC2"/>
        <w:tabs>
          <w:tab w:val="right" w:leader="dot" w:pos="9350"/>
        </w:tabs>
        <w:rPr>
          <w:rFonts w:eastAsiaTheme="minorEastAsia" w:cstheme="minorBidi"/>
          <w:smallCaps w:val="0"/>
          <w:noProof/>
          <w:sz w:val="24"/>
          <w:szCs w:val="24"/>
        </w:rPr>
      </w:pPr>
      <w:hyperlink w:anchor="_Toc131957311" w:history="1">
        <w:r w:rsidR="00D47689" w:rsidRPr="00384319">
          <w:rPr>
            <w:rStyle w:val="Hyperlink"/>
            <w:noProof/>
          </w:rPr>
          <w:t>Risks related to the Offering</w:t>
        </w:r>
        <w:r w:rsidR="00D47689">
          <w:rPr>
            <w:noProof/>
            <w:webHidden/>
          </w:rPr>
          <w:tab/>
        </w:r>
        <w:r w:rsidR="00D47689">
          <w:rPr>
            <w:noProof/>
            <w:webHidden/>
          </w:rPr>
          <w:fldChar w:fldCharType="begin"/>
        </w:r>
        <w:r w:rsidR="00D47689">
          <w:rPr>
            <w:noProof/>
            <w:webHidden/>
          </w:rPr>
          <w:instrText xml:space="preserve"> PAGEREF _Toc131957311 \h </w:instrText>
        </w:r>
        <w:r w:rsidR="00D47689">
          <w:rPr>
            <w:noProof/>
            <w:webHidden/>
          </w:rPr>
        </w:r>
        <w:r w:rsidR="00D47689">
          <w:rPr>
            <w:noProof/>
            <w:webHidden/>
          </w:rPr>
          <w:fldChar w:fldCharType="separate"/>
        </w:r>
        <w:r w:rsidR="00D47689">
          <w:rPr>
            <w:noProof/>
            <w:webHidden/>
          </w:rPr>
          <w:t>35</w:t>
        </w:r>
        <w:r w:rsidR="00D47689">
          <w:rPr>
            <w:noProof/>
            <w:webHidden/>
          </w:rPr>
          <w:fldChar w:fldCharType="end"/>
        </w:r>
      </w:hyperlink>
    </w:p>
    <w:p w14:paraId="3A1E04A9" w14:textId="0D73E650" w:rsidR="00D47689" w:rsidRDefault="003E4742">
      <w:pPr>
        <w:pStyle w:val="TOC2"/>
        <w:tabs>
          <w:tab w:val="right" w:leader="dot" w:pos="9350"/>
        </w:tabs>
        <w:rPr>
          <w:rFonts w:eastAsiaTheme="minorEastAsia" w:cstheme="minorBidi"/>
          <w:smallCaps w:val="0"/>
          <w:noProof/>
          <w:sz w:val="24"/>
          <w:szCs w:val="24"/>
        </w:rPr>
      </w:pPr>
      <w:hyperlink w:anchor="_Toc131957312" w:history="1">
        <w:r w:rsidR="00D47689" w:rsidRPr="00384319">
          <w:rPr>
            <w:rStyle w:val="Hyperlink"/>
            <w:noProof/>
          </w:rPr>
          <w:t>Risk Management</w:t>
        </w:r>
        <w:r w:rsidR="00D47689">
          <w:rPr>
            <w:noProof/>
            <w:webHidden/>
          </w:rPr>
          <w:tab/>
        </w:r>
        <w:r w:rsidR="00D47689">
          <w:rPr>
            <w:noProof/>
            <w:webHidden/>
          </w:rPr>
          <w:fldChar w:fldCharType="begin"/>
        </w:r>
        <w:r w:rsidR="00D47689">
          <w:rPr>
            <w:noProof/>
            <w:webHidden/>
          </w:rPr>
          <w:instrText xml:space="preserve"> PAGEREF _Toc131957312 \h </w:instrText>
        </w:r>
        <w:r w:rsidR="00D47689">
          <w:rPr>
            <w:noProof/>
            <w:webHidden/>
          </w:rPr>
        </w:r>
        <w:r w:rsidR="00D47689">
          <w:rPr>
            <w:noProof/>
            <w:webHidden/>
          </w:rPr>
          <w:fldChar w:fldCharType="separate"/>
        </w:r>
        <w:r w:rsidR="00D47689">
          <w:rPr>
            <w:noProof/>
            <w:webHidden/>
          </w:rPr>
          <w:t>37</w:t>
        </w:r>
        <w:r w:rsidR="00D47689">
          <w:rPr>
            <w:noProof/>
            <w:webHidden/>
          </w:rPr>
          <w:fldChar w:fldCharType="end"/>
        </w:r>
      </w:hyperlink>
    </w:p>
    <w:p w14:paraId="2CA59998" w14:textId="75299289" w:rsidR="00D47689" w:rsidRDefault="003E4742">
      <w:pPr>
        <w:pStyle w:val="TOC2"/>
        <w:tabs>
          <w:tab w:val="right" w:leader="dot" w:pos="9350"/>
        </w:tabs>
        <w:rPr>
          <w:rFonts w:eastAsiaTheme="minorEastAsia" w:cstheme="minorBidi"/>
          <w:smallCaps w:val="0"/>
          <w:noProof/>
          <w:sz w:val="24"/>
          <w:szCs w:val="24"/>
        </w:rPr>
      </w:pPr>
      <w:hyperlink w:anchor="_Toc131957313" w:history="1">
        <w:r w:rsidR="00D47689" w:rsidRPr="00384319">
          <w:rPr>
            <w:rStyle w:val="Hyperlink"/>
            <w:noProof/>
          </w:rPr>
          <w:t>Analysis of financial indicators</w:t>
        </w:r>
        <w:r w:rsidR="00D47689">
          <w:rPr>
            <w:noProof/>
            <w:webHidden/>
          </w:rPr>
          <w:tab/>
        </w:r>
        <w:r w:rsidR="00D47689">
          <w:rPr>
            <w:noProof/>
            <w:webHidden/>
          </w:rPr>
          <w:fldChar w:fldCharType="begin"/>
        </w:r>
        <w:r w:rsidR="00D47689">
          <w:rPr>
            <w:noProof/>
            <w:webHidden/>
          </w:rPr>
          <w:instrText xml:space="preserve"> PAGEREF _Toc131957313 \h </w:instrText>
        </w:r>
        <w:r w:rsidR="00D47689">
          <w:rPr>
            <w:noProof/>
            <w:webHidden/>
          </w:rPr>
        </w:r>
        <w:r w:rsidR="00D47689">
          <w:rPr>
            <w:noProof/>
            <w:webHidden/>
          </w:rPr>
          <w:fldChar w:fldCharType="separate"/>
        </w:r>
        <w:r w:rsidR="00D47689">
          <w:rPr>
            <w:noProof/>
            <w:webHidden/>
          </w:rPr>
          <w:t>38</w:t>
        </w:r>
        <w:r w:rsidR="00D47689">
          <w:rPr>
            <w:noProof/>
            <w:webHidden/>
          </w:rPr>
          <w:fldChar w:fldCharType="end"/>
        </w:r>
      </w:hyperlink>
    </w:p>
    <w:p w14:paraId="680219A8" w14:textId="310F0FE3" w:rsidR="00D47689" w:rsidRDefault="003E4742">
      <w:pPr>
        <w:pStyle w:val="TOC2"/>
        <w:tabs>
          <w:tab w:val="right" w:leader="dot" w:pos="9350"/>
        </w:tabs>
        <w:rPr>
          <w:rFonts w:eastAsiaTheme="minorEastAsia" w:cstheme="minorBidi"/>
          <w:smallCaps w:val="0"/>
          <w:noProof/>
          <w:sz w:val="24"/>
          <w:szCs w:val="24"/>
        </w:rPr>
      </w:pPr>
      <w:hyperlink w:anchor="_Toc131957314" w:history="1">
        <w:r w:rsidR="00D47689" w:rsidRPr="00384319">
          <w:rPr>
            <w:rStyle w:val="Hyperlink"/>
            <w:noProof/>
          </w:rPr>
          <w:t>Debt and Capitalization</w:t>
        </w:r>
        <w:r w:rsidR="00D47689">
          <w:rPr>
            <w:noProof/>
            <w:webHidden/>
          </w:rPr>
          <w:tab/>
        </w:r>
        <w:r w:rsidR="00D47689">
          <w:rPr>
            <w:noProof/>
            <w:webHidden/>
          </w:rPr>
          <w:fldChar w:fldCharType="begin"/>
        </w:r>
        <w:r w:rsidR="00D47689">
          <w:rPr>
            <w:noProof/>
            <w:webHidden/>
          </w:rPr>
          <w:instrText xml:space="preserve"> PAGEREF _Toc131957314 \h </w:instrText>
        </w:r>
        <w:r w:rsidR="00D47689">
          <w:rPr>
            <w:noProof/>
            <w:webHidden/>
          </w:rPr>
        </w:r>
        <w:r w:rsidR="00D47689">
          <w:rPr>
            <w:noProof/>
            <w:webHidden/>
          </w:rPr>
          <w:fldChar w:fldCharType="separate"/>
        </w:r>
        <w:r w:rsidR="00D47689">
          <w:rPr>
            <w:noProof/>
            <w:webHidden/>
          </w:rPr>
          <w:t>41</w:t>
        </w:r>
        <w:r w:rsidR="00D47689">
          <w:rPr>
            <w:noProof/>
            <w:webHidden/>
          </w:rPr>
          <w:fldChar w:fldCharType="end"/>
        </w:r>
      </w:hyperlink>
    </w:p>
    <w:p w14:paraId="339F4023" w14:textId="034CC3A5" w:rsidR="00D47689" w:rsidRDefault="003E4742">
      <w:pPr>
        <w:pStyle w:val="TOC2"/>
        <w:tabs>
          <w:tab w:val="right" w:leader="dot" w:pos="9350"/>
        </w:tabs>
        <w:rPr>
          <w:rFonts w:eastAsiaTheme="minorEastAsia" w:cstheme="minorBidi"/>
          <w:smallCaps w:val="0"/>
          <w:noProof/>
          <w:sz w:val="24"/>
          <w:szCs w:val="24"/>
        </w:rPr>
      </w:pPr>
      <w:hyperlink w:anchor="_Toc131957315" w:history="1">
        <w:r w:rsidR="00D47689" w:rsidRPr="00384319">
          <w:rPr>
            <w:rStyle w:val="Hyperlink"/>
            <w:noProof/>
          </w:rPr>
          <w:t>Information of the Issuer</w:t>
        </w:r>
        <w:r w:rsidR="00D47689">
          <w:rPr>
            <w:noProof/>
            <w:webHidden/>
          </w:rPr>
          <w:tab/>
        </w:r>
        <w:r w:rsidR="00D47689">
          <w:rPr>
            <w:noProof/>
            <w:webHidden/>
          </w:rPr>
          <w:fldChar w:fldCharType="begin"/>
        </w:r>
        <w:r w:rsidR="00D47689">
          <w:rPr>
            <w:noProof/>
            <w:webHidden/>
          </w:rPr>
          <w:instrText xml:space="preserve"> PAGEREF _Toc131957315 \h </w:instrText>
        </w:r>
        <w:r w:rsidR="00D47689">
          <w:rPr>
            <w:noProof/>
            <w:webHidden/>
          </w:rPr>
        </w:r>
        <w:r w:rsidR="00D47689">
          <w:rPr>
            <w:noProof/>
            <w:webHidden/>
          </w:rPr>
          <w:fldChar w:fldCharType="separate"/>
        </w:r>
        <w:r w:rsidR="00D47689">
          <w:rPr>
            <w:noProof/>
            <w:webHidden/>
          </w:rPr>
          <w:t>44</w:t>
        </w:r>
        <w:r w:rsidR="00D47689">
          <w:rPr>
            <w:noProof/>
            <w:webHidden/>
          </w:rPr>
          <w:fldChar w:fldCharType="end"/>
        </w:r>
      </w:hyperlink>
    </w:p>
    <w:p w14:paraId="7F6C4D16" w14:textId="6963C27D" w:rsidR="00D47689" w:rsidRDefault="003E4742" w:rsidP="008D3CA2">
      <w:pPr>
        <w:pStyle w:val="TOC1"/>
        <w:rPr>
          <w:rFonts w:eastAsiaTheme="minorEastAsia" w:cstheme="minorBidi"/>
          <w:noProof/>
          <w:sz w:val="24"/>
          <w:szCs w:val="24"/>
        </w:rPr>
      </w:pPr>
      <w:hyperlink w:anchor="_Toc131957316" w:history="1">
        <w:r w:rsidR="00D47689" w:rsidRPr="00384319">
          <w:rPr>
            <w:rStyle w:val="Hyperlink"/>
            <w:noProof/>
          </w:rPr>
          <w:t>Chapter 3: Ad Astra’s History and Development</w:t>
        </w:r>
        <w:r w:rsidR="00D47689">
          <w:rPr>
            <w:noProof/>
            <w:webHidden/>
          </w:rPr>
          <w:tab/>
        </w:r>
        <w:r w:rsidR="00D47689">
          <w:rPr>
            <w:noProof/>
            <w:webHidden/>
          </w:rPr>
          <w:fldChar w:fldCharType="begin"/>
        </w:r>
        <w:r w:rsidR="00D47689">
          <w:rPr>
            <w:noProof/>
            <w:webHidden/>
          </w:rPr>
          <w:instrText xml:space="preserve"> PAGEREF _Toc131957316 \h </w:instrText>
        </w:r>
        <w:r w:rsidR="00D47689">
          <w:rPr>
            <w:noProof/>
            <w:webHidden/>
          </w:rPr>
        </w:r>
        <w:r w:rsidR="00D47689">
          <w:rPr>
            <w:noProof/>
            <w:webHidden/>
          </w:rPr>
          <w:fldChar w:fldCharType="separate"/>
        </w:r>
        <w:r w:rsidR="00D47689">
          <w:rPr>
            <w:noProof/>
            <w:webHidden/>
          </w:rPr>
          <w:t>45</w:t>
        </w:r>
        <w:r w:rsidR="00D47689">
          <w:rPr>
            <w:noProof/>
            <w:webHidden/>
          </w:rPr>
          <w:fldChar w:fldCharType="end"/>
        </w:r>
      </w:hyperlink>
    </w:p>
    <w:p w14:paraId="78D6450B" w14:textId="7139FA5F" w:rsidR="00D47689" w:rsidRDefault="003E4742" w:rsidP="008D3CA2">
      <w:pPr>
        <w:pStyle w:val="TOC1"/>
        <w:rPr>
          <w:rFonts w:eastAsiaTheme="minorEastAsia" w:cstheme="minorBidi"/>
          <w:noProof/>
          <w:sz w:val="24"/>
          <w:szCs w:val="24"/>
        </w:rPr>
      </w:pPr>
      <w:hyperlink w:anchor="_Toc131957317" w:history="1">
        <w:r w:rsidR="00D47689" w:rsidRPr="00384319">
          <w:rPr>
            <w:rStyle w:val="Hyperlink"/>
            <w:noProof/>
          </w:rPr>
          <w:t>CHAPTER 4: Company Present Structure and Focus</w:t>
        </w:r>
        <w:r w:rsidR="00D47689">
          <w:rPr>
            <w:noProof/>
            <w:webHidden/>
          </w:rPr>
          <w:tab/>
        </w:r>
        <w:r w:rsidR="00D47689">
          <w:rPr>
            <w:noProof/>
            <w:webHidden/>
          </w:rPr>
          <w:fldChar w:fldCharType="begin"/>
        </w:r>
        <w:r w:rsidR="00D47689">
          <w:rPr>
            <w:noProof/>
            <w:webHidden/>
          </w:rPr>
          <w:instrText xml:space="preserve"> PAGEREF _Toc131957317 \h </w:instrText>
        </w:r>
        <w:r w:rsidR="00D47689">
          <w:rPr>
            <w:noProof/>
            <w:webHidden/>
          </w:rPr>
        </w:r>
        <w:r w:rsidR="00D47689">
          <w:rPr>
            <w:noProof/>
            <w:webHidden/>
          </w:rPr>
          <w:fldChar w:fldCharType="separate"/>
        </w:r>
        <w:r w:rsidR="00D47689">
          <w:rPr>
            <w:noProof/>
            <w:webHidden/>
          </w:rPr>
          <w:t>48</w:t>
        </w:r>
        <w:r w:rsidR="00D47689">
          <w:rPr>
            <w:noProof/>
            <w:webHidden/>
          </w:rPr>
          <w:fldChar w:fldCharType="end"/>
        </w:r>
      </w:hyperlink>
    </w:p>
    <w:p w14:paraId="4F23A12B" w14:textId="2CD5DD8F" w:rsidR="00D47689" w:rsidRDefault="003E4742">
      <w:pPr>
        <w:pStyle w:val="TOC2"/>
        <w:tabs>
          <w:tab w:val="right" w:leader="dot" w:pos="9350"/>
        </w:tabs>
        <w:rPr>
          <w:rFonts w:eastAsiaTheme="minorEastAsia" w:cstheme="minorBidi"/>
          <w:smallCaps w:val="0"/>
          <w:noProof/>
          <w:sz w:val="24"/>
          <w:szCs w:val="24"/>
        </w:rPr>
      </w:pPr>
      <w:hyperlink w:anchor="_Toc131957318" w:history="1">
        <w:r w:rsidR="00D47689" w:rsidRPr="00384319">
          <w:rPr>
            <w:rStyle w:val="Hyperlink"/>
            <w:noProof/>
          </w:rPr>
          <w:t>NASA Relationship</w:t>
        </w:r>
        <w:r w:rsidR="00D47689">
          <w:rPr>
            <w:noProof/>
            <w:webHidden/>
          </w:rPr>
          <w:tab/>
        </w:r>
        <w:r w:rsidR="00D47689">
          <w:rPr>
            <w:noProof/>
            <w:webHidden/>
          </w:rPr>
          <w:fldChar w:fldCharType="begin"/>
        </w:r>
        <w:r w:rsidR="00D47689">
          <w:rPr>
            <w:noProof/>
            <w:webHidden/>
          </w:rPr>
          <w:instrText xml:space="preserve"> PAGEREF _Toc131957318 \h </w:instrText>
        </w:r>
        <w:r w:rsidR="00D47689">
          <w:rPr>
            <w:noProof/>
            <w:webHidden/>
          </w:rPr>
        </w:r>
        <w:r w:rsidR="00D47689">
          <w:rPr>
            <w:noProof/>
            <w:webHidden/>
          </w:rPr>
          <w:fldChar w:fldCharType="separate"/>
        </w:r>
        <w:r w:rsidR="00D47689">
          <w:rPr>
            <w:noProof/>
            <w:webHidden/>
          </w:rPr>
          <w:t>48</w:t>
        </w:r>
        <w:r w:rsidR="00D47689">
          <w:rPr>
            <w:noProof/>
            <w:webHidden/>
          </w:rPr>
          <w:fldChar w:fldCharType="end"/>
        </w:r>
      </w:hyperlink>
    </w:p>
    <w:p w14:paraId="24EAD74C" w14:textId="20B8A10F" w:rsidR="00D47689" w:rsidRDefault="003E4742">
      <w:pPr>
        <w:pStyle w:val="TOC2"/>
        <w:tabs>
          <w:tab w:val="right" w:leader="dot" w:pos="9350"/>
        </w:tabs>
        <w:rPr>
          <w:rFonts w:eastAsiaTheme="minorEastAsia" w:cstheme="minorBidi"/>
          <w:smallCaps w:val="0"/>
          <w:noProof/>
          <w:sz w:val="24"/>
          <w:szCs w:val="24"/>
        </w:rPr>
      </w:pPr>
      <w:hyperlink w:anchor="_Toc131957319" w:history="1">
        <w:r w:rsidR="00D47689" w:rsidRPr="00384319">
          <w:rPr>
            <w:rStyle w:val="Hyperlink"/>
            <w:noProof/>
          </w:rPr>
          <w:t>Space Act Agreements</w:t>
        </w:r>
        <w:r w:rsidR="00D47689">
          <w:rPr>
            <w:noProof/>
            <w:webHidden/>
          </w:rPr>
          <w:tab/>
        </w:r>
        <w:r w:rsidR="00D47689">
          <w:rPr>
            <w:noProof/>
            <w:webHidden/>
          </w:rPr>
          <w:fldChar w:fldCharType="begin"/>
        </w:r>
        <w:r w:rsidR="00D47689">
          <w:rPr>
            <w:noProof/>
            <w:webHidden/>
          </w:rPr>
          <w:instrText xml:space="preserve"> PAGEREF _Toc131957319 \h </w:instrText>
        </w:r>
        <w:r w:rsidR="00D47689">
          <w:rPr>
            <w:noProof/>
            <w:webHidden/>
          </w:rPr>
        </w:r>
        <w:r w:rsidR="00D47689">
          <w:rPr>
            <w:noProof/>
            <w:webHidden/>
          </w:rPr>
          <w:fldChar w:fldCharType="separate"/>
        </w:r>
        <w:r w:rsidR="00D47689">
          <w:rPr>
            <w:noProof/>
            <w:webHidden/>
          </w:rPr>
          <w:t>48</w:t>
        </w:r>
        <w:r w:rsidR="00D47689">
          <w:rPr>
            <w:noProof/>
            <w:webHidden/>
          </w:rPr>
          <w:fldChar w:fldCharType="end"/>
        </w:r>
      </w:hyperlink>
    </w:p>
    <w:p w14:paraId="60524EEE" w14:textId="52F4BBE1" w:rsidR="00D47689" w:rsidRDefault="003E4742">
      <w:pPr>
        <w:pStyle w:val="TOC2"/>
        <w:tabs>
          <w:tab w:val="right" w:leader="dot" w:pos="9350"/>
        </w:tabs>
        <w:rPr>
          <w:rFonts w:eastAsiaTheme="minorEastAsia" w:cstheme="minorBidi"/>
          <w:smallCaps w:val="0"/>
          <w:noProof/>
          <w:sz w:val="24"/>
          <w:szCs w:val="24"/>
        </w:rPr>
      </w:pPr>
      <w:hyperlink w:anchor="_Toc131957320" w:history="1">
        <w:r w:rsidR="00D47689" w:rsidRPr="00384319">
          <w:rPr>
            <w:rStyle w:val="Hyperlink"/>
            <w:noProof/>
          </w:rPr>
          <w:t>NASA Funded Contracts</w:t>
        </w:r>
        <w:r w:rsidR="00D47689">
          <w:rPr>
            <w:noProof/>
            <w:webHidden/>
          </w:rPr>
          <w:tab/>
        </w:r>
        <w:r w:rsidR="00D47689">
          <w:rPr>
            <w:noProof/>
            <w:webHidden/>
          </w:rPr>
          <w:fldChar w:fldCharType="begin"/>
        </w:r>
        <w:r w:rsidR="00D47689">
          <w:rPr>
            <w:noProof/>
            <w:webHidden/>
          </w:rPr>
          <w:instrText xml:space="preserve"> PAGEREF _Toc131957320 \h </w:instrText>
        </w:r>
        <w:r w:rsidR="00D47689">
          <w:rPr>
            <w:noProof/>
            <w:webHidden/>
          </w:rPr>
        </w:r>
        <w:r w:rsidR="00D47689">
          <w:rPr>
            <w:noProof/>
            <w:webHidden/>
          </w:rPr>
          <w:fldChar w:fldCharType="separate"/>
        </w:r>
        <w:r w:rsidR="00D47689">
          <w:rPr>
            <w:noProof/>
            <w:webHidden/>
          </w:rPr>
          <w:t>48</w:t>
        </w:r>
        <w:r w:rsidR="00D47689">
          <w:rPr>
            <w:noProof/>
            <w:webHidden/>
          </w:rPr>
          <w:fldChar w:fldCharType="end"/>
        </w:r>
      </w:hyperlink>
    </w:p>
    <w:p w14:paraId="50AAF5DF" w14:textId="01AE50A7" w:rsidR="00D47689" w:rsidRDefault="003E4742">
      <w:pPr>
        <w:pStyle w:val="TOC2"/>
        <w:tabs>
          <w:tab w:val="right" w:leader="dot" w:pos="9350"/>
        </w:tabs>
        <w:rPr>
          <w:rFonts w:eastAsiaTheme="minorEastAsia" w:cstheme="minorBidi"/>
          <w:smallCaps w:val="0"/>
          <w:noProof/>
          <w:sz w:val="24"/>
          <w:szCs w:val="24"/>
        </w:rPr>
      </w:pPr>
      <w:hyperlink w:anchor="_Toc131957321" w:history="1">
        <w:r w:rsidR="00D47689" w:rsidRPr="00384319">
          <w:rPr>
            <w:rStyle w:val="Hyperlink"/>
            <w:noProof/>
          </w:rPr>
          <w:t>Company Owned Intellectual Property</w:t>
        </w:r>
        <w:r w:rsidR="00D47689">
          <w:rPr>
            <w:noProof/>
            <w:webHidden/>
          </w:rPr>
          <w:tab/>
        </w:r>
        <w:r w:rsidR="00D47689">
          <w:rPr>
            <w:noProof/>
            <w:webHidden/>
          </w:rPr>
          <w:fldChar w:fldCharType="begin"/>
        </w:r>
        <w:r w:rsidR="00D47689">
          <w:rPr>
            <w:noProof/>
            <w:webHidden/>
          </w:rPr>
          <w:instrText xml:space="preserve"> PAGEREF _Toc131957321 \h </w:instrText>
        </w:r>
        <w:r w:rsidR="00D47689">
          <w:rPr>
            <w:noProof/>
            <w:webHidden/>
          </w:rPr>
        </w:r>
        <w:r w:rsidR="00D47689">
          <w:rPr>
            <w:noProof/>
            <w:webHidden/>
          </w:rPr>
          <w:fldChar w:fldCharType="separate"/>
        </w:r>
        <w:r w:rsidR="00D47689">
          <w:rPr>
            <w:noProof/>
            <w:webHidden/>
          </w:rPr>
          <w:t>50</w:t>
        </w:r>
        <w:r w:rsidR="00D47689">
          <w:rPr>
            <w:noProof/>
            <w:webHidden/>
          </w:rPr>
          <w:fldChar w:fldCharType="end"/>
        </w:r>
      </w:hyperlink>
    </w:p>
    <w:p w14:paraId="49A75E0D" w14:textId="61ABB8B2" w:rsidR="00D47689" w:rsidRDefault="003E4742">
      <w:pPr>
        <w:pStyle w:val="TOC2"/>
        <w:tabs>
          <w:tab w:val="right" w:leader="dot" w:pos="9350"/>
        </w:tabs>
        <w:rPr>
          <w:rFonts w:eastAsiaTheme="minorEastAsia" w:cstheme="minorBidi"/>
          <w:smallCaps w:val="0"/>
          <w:noProof/>
          <w:sz w:val="24"/>
          <w:szCs w:val="24"/>
        </w:rPr>
      </w:pPr>
      <w:hyperlink w:anchor="_Toc131957322" w:history="1">
        <w:r w:rsidR="00D47689" w:rsidRPr="00384319">
          <w:rPr>
            <w:rStyle w:val="Hyperlink"/>
            <w:noProof/>
          </w:rPr>
          <w:t>Congruency with United States Space Policy</w:t>
        </w:r>
        <w:r w:rsidR="00D47689">
          <w:rPr>
            <w:noProof/>
            <w:webHidden/>
          </w:rPr>
          <w:tab/>
        </w:r>
        <w:r w:rsidR="00D47689">
          <w:rPr>
            <w:noProof/>
            <w:webHidden/>
          </w:rPr>
          <w:fldChar w:fldCharType="begin"/>
        </w:r>
        <w:r w:rsidR="00D47689">
          <w:rPr>
            <w:noProof/>
            <w:webHidden/>
          </w:rPr>
          <w:instrText xml:space="preserve"> PAGEREF _Toc131957322 \h </w:instrText>
        </w:r>
        <w:r w:rsidR="00D47689">
          <w:rPr>
            <w:noProof/>
            <w:webHidden/>
          </w:rPr>
        </w:r>
        <w:r w:rsidR="00D47689">
          <w:rPr>
            <w:noProof/>
            <w:webHidden/>
          </w:rPr>
          <w:fldChar w:fldCharType="separate"/>
        </w:r>
        <w:r w:rsidR="00D47689">
          <w:rPr>
            <w:noProof/>
            <w:webHidden/>
          </w:rPr>
          <w:t>51</w:t>
        </w:r>
        <w:r w:rsidR="00D47689">
          <w:rPr>
            <w:noProof/>
            <w:webHidden/>
          </w:rPr>
          <w:fldChar w:fldCharType="end"/>
        </w:r>
      </w:hyperlink>
    </w:p>
    <w:p w14:paraId="34D00419" w14:textId="26021330" w:rsidR="00D47689" w:rsidRDefault="003E4742" w:rsidP="008D3CA2">
      <w:pPr>
        <w:pStyle w:val="TOC1"/>
        <w:rPr>
          <w:rFonts w:eastAsiaTheme="minorEastAsia" w:cstheme="minorBidi"/>
          <w:noProof/>
          <w:sz w:val="24"/>
          <w:szCs w:val="24"/>
        </w:rPr>
      </w:pPr>
      <w:hyperlink w:anchor="_Toc131957323" w:history="1">
        <w:r w:rsidR="00D47689" w:rsidRPr="00384319">
          <w:rPr>
            <w:rStyle w:val="Hyperlink"/>
            <w:noProof/>
          </w:rPr>
          <w:t>CHAPTER 5: The VASIMR</w:t>
        </w:r>
        <w:r w:rsidR="00D47689" w:rsidRPr="00384319">
          <w:rPr>
            <w:rStyle w:val="Hyperlink"/>
            <w:noProof/>
            <w:position w:val="6"/>
            <w:vertAlign w:val="superscript"/>
          </w:rPr>
          <w:t>®</w:t>
        </w:r>
        <w:r w:rsidR="00D47689" w:rsidRPr="00384319">
          <w:rPr>
            <w:rStyle w:val="Hyperlink"/>
            <w:noProof/>
          </w:rPr>
          <w:t xml:space="preserve"> Technology and its Advantages</w:t>
        </w:r>
        <w:r w:rsidR="00D47689">
          <w:rPr>
            <w:noProof/>
            <w:webHidden/>
          </w:rPr>
          <w:tab/>
        </w:r>
        <w:r w:rsidR="00D47689">
          <w:rPr>
            <w:noProof/>
            <w:webHidden/>
          </w:rPr>
          <w:fldChar w:fldCharType="begin"/>
        </w:r>
        <w:r w:rsidR="00D47689">
          <w:rPr>
            <w:noProof/>
            <w:webHidden/>
          </w:rPr>
          <w:instrText xml:space="preserve"> PAGEREF _Toc131957323 \h </w:instrText>
        </w:r>
        <w:r w:rsidR="00D47689">
          <w:rPr>
            <w:noProof/>
            <w:webHidden/>
          </w:rPr>
        </w:r>
        <w:r w:rsidR="00D47689">
          <w:rPr>
            <w:noProof/>
            <w:webHidden/>
          </w:rPr>
          <w:fldChar w:fldCharType="separate"/>
        </w:r>
        <w:r w:rsidR="00D47689">
          <w:rPr>
            <w:noProof/>
            <w:webHidden/>
          </w:rPr>
          <w:t>52</w:t>
        </w:r>
        <w:r w:rsidR="00D47689">
          <w:rPr>
            <w:noProof/>
            <w:webHidden/>
          </w:rPr>
          <w:fldChar w:fldCharType="end"/>
        </w:r>
      </w:hyperlink>
    </w:p>
    <w:p w14:paraId="2B39F1B9" w14:textId="67192AA6" w:rsidR="00D47689" w:rsidRDefault="003E4742">
      <w:pPr>
        <w:pStyle w:val="TOC2"/>
        <w:tabs>
          <w:tab w:val="right" w:leader="dot" w:pos="9350"/>
        </w:tabs>
        <w:rPr>
          <w:rFonts w:eastAsiaTheme="minorEastAsia" w:cstheme="minorBidi"/>
          <w:smallCaps w:val="0"/>
          <w:noProof/>
          <w:sz w:val="24"/>
          <w:szCs w:val="24"/>
        </w:rPr>
      </w:pPr>
      <w:hyperlink w:anchor="_Toc131957324" w:history="1">
        <w:r w:rsidR="00D47689" w:rsidRPr="00384319">
          <w:rPr>
            <w:rStyle w:val="Hyperlink"/>
            <w:noProof/>
          </w:rPr>
          <w:t>The VASIMR</w:t>
        </w:r>
        <w:r w:rsidR="00D47689" w:rsidRPr="00384319">
          <w:rPr>
            <w:rStyle w:val="Hyperlink"/>
            <w:noProof/>
            <w:position w:val="6"/>
            <w:vertAlign w:val="superscript"/>
          </w:rPr>
          <w:t>®</w:t>
        </w:r>
        <w:r w:rsidR="00D47689" w:rsidRPr="00384319">
          <w:rPr>
            <w:rStyle w:val="Hyperlink"/>
            <w:noProof/>
          </w:rPr>
          <w:t xml:space="preserve"> Engine</w:t>
        </w:r>
        <w:r w:rsidR="00D47689">
          <w:rPr>
            <w:noProof/>
            <w:webHidden/>
          </w:rPr>
          <w:tab/>
        </w:r>
        <w:r w:rsidR="00D47689">
          <w:rPr>
            <w:noProof/>
            <w:webHidden/>
          </w:rPr>
          <w:fldChar w:fldCharType="begin"/>
        </w:r>
        <w:r w:rsidR="00D47689">
          <w:rPr>
            <w:noProof/>
            <w:webHidden/>
          </w:rPr>
          <w:instrText xml:space="preserve"> PAGEREF _Toc131957324 \h </w:instrText>
        </w:r>
        <w:r w:rsidR="00D47689">
          <w:rPr>
            <w:noProof/>
            <w:webHidden/>
          </w:rPr>
        </w:r>
        <w:r w:rsidR="00D47689">
          <w:rPr>
            <w:noProof/>
            <w:webHidden/>
          </w:rPr>
          <w:fldChar w:fldCharType="separate"/>
        </w:r>
        <w:r w:rsidR="00D47689">
          <w:rPr>
            <w:noProof/>
            <w:webHidden/>
          </w:rPr>
          <w:t>52</w:t>
        </w:r>
        <w:r w:rsidR="00D47689">
          <w:rPr>
            <w:noProof/>
            <w:webHidden/>
          </w:rPr>
          <w:fldChar w:fldCharType="end"/>
        </w:r>
      </w:hyperlink>
    </w:p>
    <w:p w14:paraId="68FB1A59" w14:textId="08FEC8EF" w:rsidR="00D47689" w:rsidRDefault="003E4742">
      <w:pPr>
        <w:pStyle w:val="TOC2"/>
        <w:tabs>
          <w:tab w:val="right" w:leader="dot" w:pos="9350"/>
        </w:tabs>
        <w:rPr>
          <w:rFonts w:eastAsiaTheme="minorEastAsia" w:cstheme="minorBidi"/>
          <w:smallCaps w:val="0"/>
          <w:noProof/>
          <w:sz w:val="24"/>
          <w:szCs w:val="24"/>
        </w:rPr>
      </w:pPr>
      <w:hyperlink w:anchor="_Toc131957325" w:history="1">
        <w:r w:rsidR="00D47689" w:rsidRPr="00384319">
          <w:rPr>
            <w:rStyle w:val="Hyperlink"/>
            <w:noProof/>
          </w:rPr>
          <w:t>Variable Specific Impulse</w:t>
        </w:r>
        <w:r w:rsidR="00D47689">
          <w:rPr>
            <w:noProof/>
            <w:webHidden/>
          </w:rPr>
          <w:tab/>
        </w:r>
        <w:r w:rsidR="00D47689">
          <w:rPr>
            <w:noProof/>
            <w:webHidden/>
          </w:rPr>
          <w:fldChar w:fldCharType="begin"/>
        </w:r>
        <w:r w:rsidR="00D47689">
          <w:rPr>
            <w:noProof/>
            <w:webHidden/>
          </w:rPr>
          <w:instrText xml:space="preserve"> PAGEREF _Toc131957325 \h </w:instrText>
        </w:r>
        <w:r w:rsidR="00D47689">
          <w:rPr>
            <w:noProof/>
            <w:webHidden/>
          </w:rPr>
        </w:r>
        <w:r w:rsidR="00D47689">
          <w:rPr>
            <w:noProof/>
            <w:webHidden/>
          </w:rPr>
          <w:fldChar w:fldCharType="separate"/>
        </w:r>
        <w:r w:rsidR="00D47689">
          <w:rPr>
            <w:noProof/>
            <w:webHidden/>
          </w:rPr>
          <w:t>52</w:t>
        </w:r>
        <w:r w:rsidR="00D47689">
          <w:rPr>
            <w:noProof/>
            <w:webHidden/>
          </w:rPr>
          <w:fldChar w:fldCharType="end"/>
        </w:r>
      </w:hyperlink>
    </w:p>
    <w:p w14:paraId="042EC7DD" w14:textId="151F6D2D" w:rsidR="00D47689" w:rsidRDefault="003E4742">
      <w:pPr>
        <w:pStyle w:val="TOC2"/>
        <w:tabs>
          <w:tab w:val="right" w:leader="dot" w:pos="9350"/>
        </w:tabs>
        <w:rPr>
          <w:rFonts w:eastAsiaTheme="minorEastAsia" w:cstheme="minorBidi"/>
          <w:smallCaps w:val="0"/>
          <w:noProof/>
          <w:sz w:val="24"/>
          <w:szCs w:val="24"/>
        </w:rPr>
      </w:pPr>
      <w:hyperlink w:anchor="_Toc131957326" w:history="1">
        <w:r w:rsidR="00D47689" w:rsidRPr="00384319">
          <w:rPr>
            <w:rStyle w:val="Hyperlink"/>
            <w:noProof/>
          </w:rPr>
          <w:t>VASIMR</w:t>
        </w:r>
        <w:r w:rsidR="00D47689" w:rsidRPr="00384319">
          <w:rPr>
            <w:rStyle w:val="Hyperlink"/>
            <w:noProof/>
            <w:position w:val="6"/>
            <w:vertAlign w:val="superscript"/>
          </w:rPr>
          <w:t>®</w:t>
        </w:r>
        <w:r w:rsidR="00D47689" w:rsidRPr="00384319">
          <w:rPr>
            <w:rStyle w:val="Hyperlink"/>
            <w:noProof/>
          </w:rPr>
          <w:t xml:space="preserve"> at a power of 200 kW</w:t>
        </w:r>
        <w:r w:rsidR="00D47689">
          <w:rPr>
            <w:noProof/>
            <w:webHidden/>
          </w:rPr>
          <w:tab/>
        </w:r>
        <w:r w:rsidR="00D47689">
          <w:rPr>
            <w:noProof/>
            <w:webHidden/>
          </w:rPr>
          <w:fldChar w:fldCharType="begin"/>
        </w:r>
        <w:r w:rsidR="00D47689">
          <w:rPr>
            <w:noProof/>
            <w:webHidden/>
          </w:rPr>
          <w:instrText xml:space="preserve"> PAGEREF _Toc131957326 \h </w:instrText>
        </w:r>
        <w:r w:rsidR="00D47689">
          <w:rPr>
            <w:noProof/>
            <w:webHidden/>
          </w:rPr>
        </w:r>
        <w:r w:rsidR="00D47689">
          <w:rPr>
            <w:noProof/>
            <w:webHidden/>
          </w:rPr>
          <w:fldChar w:fldCharType="separate"/>
        </w:r>
        <w:r w:rsidR="00D47689">
          <w:rPr>
            <w:noProof/>
            <w:webHidden/>
          </w:rPr>
          <w:t>54</w:t>
        </w:r>
        <w:r w:rsidR="00D47689">
          <w:rPr>
            <w:noProof/>
            <w:webHidden/>
          </w:rPr>
          <w:fldChar w:fldCharType="end"/>
        </w:r>
      </w:hyperlink>
    </w:p>
    <w:p w14:paraId="11B6229C" w14:textId="14C3B8CD" w:rsidR="00D47689" w:rsidRDefault="003E4742">
      <w:pPr>
        <w:pStyle w:val="TOC2"/>
        <w:tabs>
          <w:tab w:val="right" w:leader="dot" w:pos="9350"/>
        </w:tabs>
        <w:rPr>
          <w:rFonts w:eastAsiaTheme="minorEastAsia" w:cstheme="minorBidi"/>
          <w:smallCaps w:val="0"/>
          <w:noProof/>
          <w:sz w:val="24"/>
          <w:szCs w:val="24"/>
        </w:rPr>
      </w:pPr>
      <w:hyperlink w:anchor="_Toc131957327" w:history="1">
        <w:r w:rsidR="00D47689" w:rsidRPr="00384319">
          <w:rPr>
            <w:rStyle w:val="Hyperlink"/>
            <w:noProof/>
          </w:rPr>
          <w:t>Technology Readiness Level (TRL)</w:t>
        </w:r>
        <w:r w:rsidR="00D47689">
          <w:rPr>
            <w:noProof/>
            <w:webHidden/>
          </w:rPr>
          <w:tab/>
        </w:r>
        <w:r w:rsidR="00D47689">
          <w:rPr>
            <w:noProof/>
            <w:webHidden/>
          </w:rPr>
          <w:fldChar w:fldCharType="begin"/>
        </w:r>
        <w:r w:rsidR="00D47689">
          <w:rPr>
            <w:noProof/>
            <w:webHidden/>
          </w:rPr>
          <w:instrText xml:space="preserve"> PAGEREF _Toc131957327 \h </w:instrText>
        </w:r>
        <w:r w:rsidR="00D47689">
          <w:rPr>
            <w:noProof/>
            <w:webHidden/>
          </w:rPr>
        </w:r>
        <w:r w:rsidR="00D47689">
          <w:rPr>
            <w:noProof/>
            <w:webHidden/>
          </w:rPr>
          <w:fldChar w:fldCharType="separate"/>
        </w:r>
        <w:r w:rsidR="00D47689">
          <w:rPr>
            <w:noProof/>
            <w:webHidden/>
          </w:rPr>
          <w:t>57</w:t>
        </w:r>
        <w:r w:rsidR="00D47689">
          <w:rPr>
            <w:noProof/>
            <w:webHidden/>
          </w:rPr>
          <w:fldChar w:fldCharType="end"/>
        </w:r>
      </w:hyperlink>
    </w:p>
    <w:p w14:paraId="135A6C6D" w14:textId="043EFC34" w:rsidR="00D47689" w:rsidRDefault="003E4742">
      <w:pPr>
        <w:pStyle w:val="TOC2"/>
        <w:tabs>
          <w:tab w:val="right" w:leader="dot" w:pos="9350"/>
        </w:tabs>
        <w:rPr>
          <w:rFonts w:eastAsiaTheme="minorEastAsia" w:cstheme="minorBidi"/>
          <w:smallCaps w:val="0"/>
          <w:noProof/>
          <w:sz w:val="24"/>
          <w:szCs w:val="24"/>
        </w:rPr>
      </w:pPr>
      <w:hyperlink w:anchor="_Toc131957328" w:history="1">
        <w:r w:rsidR="00D47689" w:rsidRPr="00384319">
          <w:rPr>
            <w:rStyle w:val="Hyperlink"/>
            <w:noProof/>
          </w:rPr>
          <w:t>Present Status and Near-term Plans</w:t>
        </w:r>
        <w:r w:rsidR="00D47689">
          <w:rPr>
            <w:noProof/>
            <w:webHidden/>
          </w:rPr>
          <w:tab/>
        </w:r>
        <w:r w:rsidR="00D47689">
          <w:rPr>
            <w:noProof/>
            <w:webHidden/>
          </w:rPr>
          <w:fldChar w:fldCharType="begin"/>
        </w:r>
        <w:r w:rsidR="00D47689">
          <w:rPr>
            <w:noProof/>
            <w:webHidden/>
          </w:rPr>
          <w:instrText xml:space="preserve"> PAGEREF _Toc131957328 \h </w:instrText>
        </w:r>
        <w:r w:rsidR="00D47689">
          <w:rPr>
            <w:noProof/>
            <w:webHidden/>
          </w:rPr>
        </w:r>
        <w:r w:rsidR="00D47689">
          <w:rPr>
            <w:noProof/>
            <w:webHidden/>
          </w:rPr>
          <w:fldChar w:fldCharType="separate"/>
        </w:r>
        <w:r w:rsidR="00D47689">
          <w:rPr>
            <w:noProof/>
            <w:webHidden/>
          </w:rPr>
          <w:t>57</w:t>
        </w:r>
        <w:r w:rsidR="00D47689">
          <w:rPr>
            <w:noProof/>
            <w:webHidden/>
          </w:rPr>
          <w:fldChar w:fldCharType="end"/>
        </w:r>
      </w:hyperlink>
    </w:p>
    <w:p w14:paraId="0EFE5C74" w14:textId="444E708C" w:rsidR="00D47689" w:rsidRDefault="003E4742">
      <w:pPr>
        <w:pStyle w:val="TOC2"/>
        <w:tabs>
          <w:tab w:val="right" w:leader="dot" w:pos="9350"/>
        </w:tabs>
        <w:rPr>
          <w:rFonts w:eastAsiaTheme="minorEastAsia" w:cstheme="minorBidi"/>
          <w:smallCaps w:val="0"/>
          <w:noProof/>
          <w:sz w:val="24"/>
          <w:szCs w:val="24"/>
        </w:rPr>
      </w:pPr>
      <w:hyperlink w:anchor="_Toc131957329" w:history="1">
        <w:r w:rsidR="00D47689" w:rsidRPr="00384319">
          <w:rPr>
            <w:rStyle w:val="Hyperlink"/>
            <w:noProof/>
          </w:rPr>
          <w:t>Chronology of Technical Accomplishments</w:t>
        </w:r>
        <w:r w:rsidR="00D47689">
          <w:rPr>
            <w:noProof/>
            <w:webHidden/>
          </w:rPr>
          <w:tab/>
        </w:r>
        <w:r w:rsidR="00D47689">
          <w:rPr>
            <w:noProof/>
            <w:webHidden/>
          </w:rPr>
          <w:fldChar w:fldCharType="begin"/>
        </w:r>
        <w:r w:rsidR="00D47689">
          <w:rPr>
            <w:noProof/>
            <w:webHidden/>
          </w:rPr>
          <w:instrText xml:space="preserve"> PAGEREF _Toc131957329 \h </w:instrText>
        </w:r>
        <w:r w:rsidR="00D47689">
          <w:rPr>
            <w:noProof/>
            <w:webHidden/>
          </w:rPr>
        </w:r>
        <w:r w:rsidR="00D47689">
          <w:rPr>
            <w:noProof/>
            <w:webHidden/>
          </w:rPr>
          <w:fldChar w:fldCharType="separate"/>
        </w:r>
        <w:r w:rsidR="00D47689">
          <w:rPr>
            <w:noProof/>
            <w:webHidden/>
          </w:rPr>
          <w:t>59</w:t>
        </w:r>
        <w:r w:rsidR="00D47689">
          <w:rPr>
            <w:noProof/>
            <w:webHidden/>
          </w:rPr>
          <w:fldChar w:fldCharType="end"/>
        </w:r>
      </w:hyperlink>
    </w:p>
    <w:p w14:paraId="4F2D9339" w14:textId="743AA915" w:rsidR="00D47689" w:rsidRDefault="003E4742">
      <w:pPr>
        <w:pStyle w:val="TOC2"/>
        <w:tabs>
          <w:tab w:val="right" w:leader="dot" w:pos="9350"/>
        </w:tabs>
        <w:rPr>
          <w:rFonts w:eastAsiaTheme="minorEastAsia" w:cstheme="minorBidi"/>
          <w:smallCaps w:val="0"/>
          <w:noProof/>
          <w:sz w:val="24"/>
          <w:szCs w:val="24"/>
        </w:rPr>
      </w:pPr>
      <w:hyperlink w:anchor="_Toc131957330" w:history="1">
        <w:r w:rsidR="00D47689" w:rsidRPr="00384319">
          <w:rPr>
            <w:rStyle w:val="Hyperlink"/>
            <w:rFonts w:cs="Arial"/>
            <w:noProof/>
          </w:rPr>
          <w:t>Major Technical and Business Goals</w:t>
        </w:r>
        <w:r w:rsidR="00D47689">
          <w:rPr>
            <w:noProof/>
            <w:webHidden/>
          </w:rPr>
          <w:tab/>
        </w:r>
        <w:r w:rsidR="00D47689">
          <w:rPr>
            <w:noProof/>
            <w:webHidden/>
          </w:rPr>
          <w:fldChar w:fldCharType="begin"/>
        </w:r>
        <w:r w:rsidR="00D47689">
          <w:rPr>
            <w:noProof/>
            <w:webHidden/>
          </w:rPr>
          <w:instrText xml:space="preserve"> PAGEREF _Toc131957330 \h </w:instrText>
        </w:r>
        <w:r w:rsidR="00D47689">
          <w:rPr>
            <w:noProof/>
            <w:webHidden/>
          </w:rPr>
        </w:r>
        <w:r w:rsidR="00D47689">
          <w:rPr>
            <w:noProof/>
            <w:webHidden/>
          </w:rPr>
          <w:fldChar w:fldCharType="separate"/>
        </w:r>
        <w:r w:rsidR="00D47689">
          <w:rPr>
            <w:noProof/>
            <w:webHidden/>
          </w:rPr>
          <w:t>61</w:t>
        </w:r>
        <w:r w:rsidR="00D47689">
          <w:rPr>
            <w:noProof/>
            <w:webHidden/>
          </w:rPr>
          <w:fldChar w:fldCharType="end"/>
        </w:r>
      </w:hyperlink>
    </w:p>
    <w:p w14:paraId="2275DDAE" w14:textId="2ED9314C" w:rsidR="00D47689" w:rsidRDefault="003E4742" w:rsidP="008D3CA2">
      <w:pPr>
        <w:pStyle w:val="TOC1"/>
        <w:rPr>
          <w:rFonts w:eastAsiaTheme="minorEastAsia" w:cstheme="minorBidi"/>
          <w:noProof/>
          <w:sz w:val="24"/>
          <w:szCs w:val="24"/>
        </w:rPr>
      </w:pPr>
      <w:hyperlink w:anchor="_Toc131957331" w:history="1">
        <w:r w:rsidR="00D47689" w:rsidRPr="00384319">
          <w:rPr>
            <w:rStyle w:val="Hyperlink"/>
            <w:noProof/>
            <w:lang w:eastAsia="es-ES"/>
          </w:rPr>
          <w:t>CHAPTER 6: VASIMR</w:t>
        </w:r>
        <w:r w:rsidR="00D47689" w:rsidRPr="00384319">
          <w:rPr>
            <w:rStyle w:val="Hyperlink"/>
            <w:noProof/>
            <w:vertAlign w:val="superscript"/>
            <w:lang w:eastAsia="es-ES"/>
          </w:rPr>
          <w:t>®</w:t>
        </w:r>
        <w:r w:rsidR="00D47689" w:rsidRPr="00384319">
          <w:rPr>
            <w:rStyle w:val="Hyperlink"/>
            <w:noProof/>
            <w:lang w:eastAsia="es-ES"/>
          </w:rPr>
          <w:t xml:space="preserve"> ECONOMICS and Business Opportunities</w:t>
        </w:r>
        <w:r w:rsidR="00D47689">
          <w:rPr>
            <w:noProof/>
            <w:webHidden/>
          </w:rPr>
          <w:tab/>
        </w:r>
        <w:r w:rsidR="00D47689">
          <w:rPr>
            <w:noProof/>
            <w:webHidden/>
          </w:rPr>
          <w:fldChar w:fldCharType="begin"/>
        </w:r>
        <w:r w:rsidR="00D47689">
          <w:rPr>
            <w:noProof/>
            <w:webHidden/>
          </w:rPr>
          <w:instrText xml:space="preserve"> PAGEREF _Toc131957331 \h </w:instrText>
        </w:r>
        <w:r w:rsidR="00D47689">
          <w:rPr>
            <w:noProof/>
            <w:webHidden/>
          </w:rPr>
        </w:r>
        <w:r w:rsidR="00D47689">
          <w:rPr>
            <w:noProof/>
            <w:webHidden/>
          </w:rPr>
          <w:fldChar w:fldCharType="separate"/>
        </w:r>
        <w:r w:rsidR="00D47689">
          <w:rPr>
            <w:noProof/>
            <w:webHidden/>
          </w:rPr>
          <w:t>62</w:t>
        </w:r>
        <w:r w:rsidR="00D47689">
          <w:rPr>
            <w:noProof/>
            <w:webHidden/>
          </w:rPr>
          <w:fldChar w:fldCharType="end"/>
        </w:r>
      </w:hyperlink>
    </w:p>
    <w:p w14:paraId="1EC62C3D" w14:textId="7ADB2A7A" w:rsidR="00D47689" w:rsidRDefault="003E4742">
      <w:pPr>
        <w:pStyle w:val="TOC2"/>
        <w:tabs>
          <w:tab w:val="right" w:leader="dot" w:pos="9350"/>
        </w:tabs>
        <w:rPr>
          <w:rFonts w:eastAsiaTheme="minorEastAsia" w:cstheme="minorBidi"/>
          <w:smallCaps w:val="0"/>
          <w:noProof/>
          <w:sz w:val="24"/>
          <w:szCs w:val="24"/>
        </w:rPr>
      </w:pPr>
      <w:hyperlink w:anchor="_Toc131957332" w:history="1">
        <w:r w:rsidR="00D47689" w:rsidRPr="00384319">
          <w:rPr>
            <w:rStyle w:val="Hyperlink"/>
            <w:noProof/>
          </w:rPr>
          <w:t>The Market</w:t>
        </w:r>
        <w:r w:rsidR="00D47689">
          <w:rPr>
            <w:noProof/>
            <w:webHidden/>
          </w:rPr>
          <w:tab/>
        </w:r>
        <w:r w:rsidR="00D47689">
          <w:rPr>
            <w:noProof/>
            <w:webHidden/>
          </w:rPr>
          <w:fldChar w:fldCharType="begin"/>
        </w:r>
        <w:r w:rsidR="00D47689">
          <w:rPr>
            <w:noProof/>
            <w:webHidden/>
          </w:rPr>
          <w:instrText xml:space="preserve"> PAGEREF _Toc131957332 \h </w:instrText>
        </w:r>
        <w:r w:rsidR="00D47689">
          <w:rPr>
            <w:noProof/>
            <w:webHidden/>
          </w:rPr>
        </w:r>
        <w:r w:rsidR="00D47689">
          <w:rPr>
            <w:noProof/>
            <w:webHidden/>
          </w:rPr>
          <w:fldChar w:fldCharType="separate"/>
        </w:r>
        <w:r w:rsidR="00D47689">
          <w:rPr>
            <w:noProof/>
            <w:webHidden/>
          </w:rPr>
          <w:t>62</w:t>
        </w:r>
        <w:r w:rsidR="00D47689">
          <w:rPr>
            <w:noProof/>
            <w:webHidden/>
          </w:rPr>
          <w:fldChar w:fldCharType="end"/>
        </w:r>
      </w:hyperlink>
    </w:p>
    <w:p w14:paraId="339BD356" w14:textId="6BE2AC9A" w:rsidR="00D47689" w:rsidRDefault="003E4742">
      <w:pPr>
        <w:pStyle w:val="TOC2"/>
        <w:tabs>
          <w:tab w:val="right" w:leader="dot" w:pos="9350"/>
        </w:tabs>
        <w:rPr>
          <w:rFonts w:eastAsiaTheme="minorEastAsia" w:cstheme="minorBidi"/>
          <w:smallCaps w:val="0"/>
          <w:noProof/>
          <w:sz w:val="24"/>
          <w:szCs w:val="24"/>
        </w:rPr>
      </w:pPr>
      <w:hyperlink w:anchor="_Toc131957333" w:history="1">
        <w:r w:rsidR="00D47689" w:rsidRPr="00384319">
          <w:rPr>
            <w:rStyle w:val="Hyperlink"/>
            <w:noProof/>
          </w:rPr>
          <w:t>Business Strategies and Technology Implementation Elements</w:t>
        </w:r>
        <w:r w:rsidR="00D47689">
          <w:rPr>
            <w:noProof/>
            <w:webHidden/>
          </w:rPr>
          <w:tab/>
        </w:r>
        <w:r w:rsidR="00D47689">
          <w:rPr>
            <w:noProof/>
            <w:webHidden/>
          </w:rPr>
          <w:fldChar w:fldCharType="begin"/>
        </w:r>
        <w:r w:rsidR="00D47689">
          <w:rPr>
            <w:noProof/>
            <w:webHidden/>
          </w:rPr>
          <w:instrText xml:space="preserve"> PAGEREF _Toc131957333 \h </w:instrText>
        </w:r>
        <w:r w:rsidR="00D47689">
          <w:rPr>
            <w:noProof/>
            <w:webHidden/>
          </w:rPr>
        </w:r>
        <w:r w:rsidR="00D47689">
          <w:rPr>
            <w:noProof/>
            <w:webHidden/>
          </w:rPr>
          <w:fldChar w:fldCharType="separate"/>
        </w:r>
        <w:r w:rsidR="00D47689">
          <w:rPr>
            <w:noProof/>
            <w:webHidden/>
          </w:rPr>
          <w:t>62</w:t>
        </w:r>
        <w:r w:rsidR="00D47689">
          <w:rPr>
            <w:noProof/>
            <w:webHidden/>
          </w:rPr>
          <w:fldChar w:fldCharType="end"/>
        </w:r>
      </w:hyperlink>
    </w:p>
    <w:p w14:paraId="7C076667" w14:textId="5923EC2E" w:rsidR="00D47689" w:rsidRDefault="003E4742">
      <w:pPr>
        <w:pStyle w:val="TOC2"/>
        <w:tabs>
          <w:tab w:val="right" w:leader="dot" w:pos="9350"/>
        </w:tabs>
        <w:rPr>
          <w:rFonts w:eastAsiaTheme="minorEastAsia" w:cstheme="minorBidi"/>
          <w:smallCaps w:val="0"/>
          <w:noProof/>
          <w:sz w:val="24"/>
          <w:szCs w:val="24"/>
        </w:rPr>
      </w:pPr>
      <w:hyperlink w:anchor="_Toc131957334" w:history="1">
        <w:r w:rsidR="00D47689" w:rsidRPr="00384319">
          <w:rPr>
            <w:rStyle w:val="Hyperlink"/>
            <w:noProof/>
          </w:rPr>
          <w:t>Business concepts post initial space test</w:t>
        </w:r>
        <w:r w:rsidR="00D47689">
          <w:rPr>
            <w:noProof/>
            <w:webHidden/>
          </w:rPr>
          <w:tab/>
        </w:r>
        <w:r w:rsidR="00D47689">
          <w:rPr>
            <w:noProof/>
            <w:webHidden/>
          </w:rPr>
          <w:fldChar w:fldCharType="begin"/>
        </w:r>
        <w:r w:rsidR="00D47689">
          <w:rPr>
            <w:noProof/>
            <w:webHidden/>
          </w:rPr>
          <w:instrText xml:space="preserve"> PAGEREF _Toc131957334 \h </w:instrText>
        </w:r>
        <w:r w:rsidR="00D47689">
          <w:rPr>
            <w:noProof/>
            <w:webHidden/>
          </w:rPr>
        </w:r>
        <w:r w:rsidR="00D47689">
          <w:rPr>
            <w:noProof/>
            <w:webHidden/>
          </w:rPr>
          <w:fldChar w:fldCharType="separate"/>
        </w:r>
        <w:r w:rsidR="00D47689">
          <w:rPr>
            <w:noProof/>
            <w:webHidden/>
          </w:rPr>
          <w:t>63</w:t>
        </w:r>
        <w:r w:rsidR="00D47689">
          <w:rPr>
            <w:noProof/>
            <w:webHidden/>
          </w:rPr>
          <w:fldChar w:fldCharType="end"/>
        </w:r>
      </w:hyperlink>
    </w:p>
    <w:p w14:paraId="42F0674B" w14:textId="46795B0B" w:rsidR="00D47689" w:rsidRDefault="003E4742">
      <w:pPr>
        <w:pStyle w:val="TOC2"/>
        <w:tabs>
          <w:tab w:val="right" w:leader="dot" w:pos="9350"/>
        </w:tabs>
        <w:rPr>
          <w:rFonts w:eastAsiaTheme="minorEastAsia" w:cstheme="minorBidi"/>
          <w:smallCaps w:val="0"/>
          <w:noProof/>
          <w:sz w:val="24"/>
          <w:szCs w:val="24"/>
        </w:rPr>
      </w:pPr>
      <w:hyperlink w:anchor="_Toc131957335" w:history="1">
        <w:r w:rsidR="00D47689" w:rsidRPr="00384319">
          <w:rPr>
            <w:rStyle w:val="Hyperlink"/>
            <w:noProof/>
          </w:rPr>
          <w:t>Competition</w:t>
        </w:r>
        <w:r w:rsidR="00D47689">
          <w:rPr>
            <w:noProof/>
            <w:webHidden/>
          </w:rPr>
          <w:tab/>
        </w:r>
        <w:r w:rsidR="00D47689">
          <w:rPr>
            <w:noProof/>
            <w:webHidden/>
          </w:rPr>
          <w:fldChar w:fldCharType="begin"/>
        </w:r>
        <w:r w:rsidR="00D47689">
          <w:rPr>
            <w:noProof/>
            <w:webHidden/>
          </w:rPr>
          <w:instrText xml:space="preserve"> PAGEREF _Toc131957335 \h </w:instrText>
        </w:r>
        <w:r w:rsidR="00D47689">
          <w:rPr>
            <w:noProof/>
            <w:webHidden/>
          </w:rPr>
        </w:r>
        <w:r w:rsidR="00D47689">
          <w:rPr>
            <w:noProof/>
            <w:webHidden/>
          </w:rPr>
          <w:fldChar w:fldCharType="separate"/>
        </w:r>
        <w:r w:rsidR="00D47689">
          <w:rPr>
            <w:noProof/>
            <w:webHidden/>
          </w:rPr>
          <w:t>65</w:t>
        </w:r>
        <w:r w:rsidR="00D47689">
          <w:rPr>
            <w:noProof/>
            <w:webHidden/>
          </w:rPr>
          <w:fldChar w:fldCharType="end"/>
        </w:r>
      </w:hyperlink>
    </w:p>
    <w:p w14:paraId="1BB7750D" w14:textId="52E945E4" w:rsidR="00D47689" w:rsidRDefault="003E4742">
      <w:pPr>
        <w:pStyle w:val="TOC2"/>
        <w:tabs>
          <w:tab w:val="right" w:leader="dot" w:pos="9350"/>
        </w:tabs>
        <w:rPr>
          <w:rFonts w:eastAsiaTheme="minorEastAsia" w:cstheme="minorBidi"/>
          <w:smallCaps w:val="0"/>
          <w:noProof/>
          <w:sz w:val="24"/>
          <w:szCs w:val="24"/>
        </w:rPr>
      </w:pPr>
      <w:hyperlink w:anchor="_Toc131957336" w:history="1">
        <w:r w:rsidR="00D47689" w:rsidRPr="00384319">
          <w:rPr>
            <w:rStyle w:val="Hyperlink"/>
            <w:noProof/>
          </w:rPr>
          <w:t>Company Strengths</w:t>
        </w:r>
        <w:r w:rsidR="00D47689">
          <w:rPr>
            <w:noProof/>
            <w:webHidden/>
          </w:rPr>
          <w:tab/>
        </w:r>
        <w:r w:rsidR="00D47689">
          <w:rPr>
            <w:noProof/>
            <w:webHidden/>
          </w:rPr>
          <w:fldChar w:fldCharType="begin"/>
        </w:r>
        <w:r w:rsidR="00D47689">
          <w:rPr>
            <w:noProof/>
            <w:webHidden/>
          </w:rPr>
          <w:instrText xml:space="preserve"> PAGEREF _Toc131957336 \h </w:instrText>
        </w:r>
        <w:r w:rsidR="00D47689">
          <w:rPr>
            <w:noProof/>
            <w:webHidden/>
          </w:rPr>
        </w:r>
        <w:r w:rsidR="00D47689">
          <w:rPr>
            <w:noProof/>
            <w:webHidden/>
          </w:rPr>
          <w:fldChar w:fldCharType="separate"/>
        </w:r>
        <w:r w:rsidR="00D47689">
          <w:rPr>
            <w:noProof/>
            <w:webHidden/>
          </w:rPr>
          <w:t>65</w:t>
        </w:r>
        <w:r w:rsidR="00D47689">
          <w:rPr>
            <w:noProof/>
            <w:webHidden/>
          </w:rPr>
          <w:fldChar w:fldCharType="end"/>
        </w:r>
      </w:hyperlink>
    </w:p>
    <w:p w14:paraId="68122E2A" w14:textId="3F352B16" w:rsidR="00D47689" w:rsidRDefault="003E4742">
      <w:pPr>
        <w:pStyle w:val="TOC2"/>
        <w:tabs>
          <w:tab w:val="right" w:leader="dot" w:pos="9350"/>
        </w:tabs>
        <w:rPr>
          <w:rFonts w:eastAsiaTheme="minorEastAsia" w:cstheme="minorBidi"/>
          <w:smallCaps w:val="0"/>
          <w:noProof/>
          <w:sz w:val="24"/>
          <w:szCs w:val="24"/>
        </w:rPr>
      </w:pPr>
      <w:hyperlink w:anchor="_Toc131957337" w:history="1">
        <w:r w:rsidR="00D47689" w:rsidRPr="00384319">
          <w:rPr>
            <w:rStyle w:val="Hyperlink"/>
            <w:noProof/>
          </w:rPr>
          <w:t>Alliances, Collaborations and Partnerships</w:t>
        </w:r>
        <w:r w:rsidR="00D47689">
          <w:rPr>
            <w:noProof/>
            <w:webHidden/>
          </w:rPr>
          <w:tab/>
        </w:r>
        <w:r w:rsidR="00D47689">
          <w:rPr>
            <w:noProof/>
            <w:webHidden/>
          </w:rPr>
          <w:fldChar w:fldCharType="begin"/>
        </w:r>
        <w:r w:rsidR="00D47689">
          <w:rPr>
            <w:noProof/>
            <w:webHidden/>
          </w:rPr>
          <w:instrText xml:space="preserve"> PAGEREF _Toc131957337 \h </w:instrText>
        </w:r>
        <w:r w:rsidR="00D47689">
          <w:rPr>
            <w:noProof/>
            <w:webHidden/>
          </w:rPr>
        </w:r>
        <w:r w:rsidR="00D47689">
          <w:rPr>
            <w:noProof/>
            <w:webHidden/>
          </w:rPr>
          <w:fldChar w:fldCharType="separate"/>
        </w:r>
        <w:r w:rsidR="00D47689">
          <w:rPr>
            <w:noProof/>
            <w:webHidden/>
          </w:rPr>
          <w:t>67</w:t>
        </w:r>
        <w:r w:rsidR="00D47689">
          <w:rPr>
            <w:noProof/>
            <w:webHidden/>
          </w:rPr>
          <w:fldChar w:fldCharType="end"/>
        </w:r>
      </w:hyperlink>
    </w:p>
    <w:p w14:paraId="1C81F52D" w14:textId="6408CFD3" w:rsidR="00D47689" w:rsidRDefault="003E4742">
      <w:pPr>
        <w:pStyle w:val="TOC2"/>
        <w:tabs>
          <w:tab w:val="right" w:leader="dot" w:pos="9350"/>
        </w:tabs>
        <w:rPr>
          <w:rFonts w:eastAsiaTheme="minorEastAsia" w:cstheme="minorBidi"/>
          <w:smallCaps w:val="0"/>
          <w:noProof/>
          <w:sz w:val="24"/>
          <w:szCs w:val="24"/>
        </w:rPr>
      </w:pPr>
      <w:hyperlink w:anchor="_Toc131957338" w:history="1">
        <w:r w:rsidR="00D47689" w:rsidRPr="00384319">
          <w:rPr>
            <w:rStyle w:val="Hyperlink"/>
            <w:noProof/>
          </w:rPr>
          <w:t>Collaboration with NAUTEL and Aethera, Ltd, Canada.</w:t>
        </w:r>
        <w:r w:rsidR="00D47689">
          <w:rPr>
            <w:noProof/>
            <w:webHidden/>
          </w:rPr>
          <w:tab/>
        </w:r>
        <w:r w:rsidR="00D47689">
          <w:rPr>
            <w:noProof/>
            <w:webHidden/>
          </w:rPr>
          <w:fldChar w:fldCharType="begin"/>
        </w:r>
        <w:r w:rsidR="00D47689">
          <w:rPr>
            <w:noProof/>
            <w:webHidden/>
          </w:rPr>
          <w:instrText xml:space="preserve"> PAGEREF _Toc131957338 \h </w:instrText>
        </w:r>
        <w:r w:rsidR="00D47689">
          <w:rPr>
            <w:noProof/>
            <w:webHidden/>
          </w:rPr>
        </w:r>
        <w:r w:rsidR="00D47689">
          <w:rPr>
            <w:noProof/>
            <w:webHidden/>
          </w:rPr>
          <w:fldChar w:fldCharType="separate"/>
        </w:r>
        <w:r w:rsidR="00D47689">
          <w:rPr>
            <w:noProof/>
            <w:webHidden/>
          </w:rPr>
          <w:t>68</w:t>
        </w:r>
        <w:r w:rsidR="00D47689">
          <w:rPr>
            <w:noProof/>
            <w:webHidden/>
          </w:rPr>
          <w:fldChar w:fldCharType="end"/>
        </w:r>
      </w:hyperlink>
    </w:p>
    <w:p w14:paraId="40A772C0" w14:textId="11D8FD5E" w:rsidR="00D47689" w:rsidRDefault="003E4742">
      <w:pPr>
        <w:pStyle w:val="TOC2"/>
        <w:tabs>
          <w:tab w:val="right" w:leader="dot" w:pos="9350"/>
        </w:tabs>
        <w:rPr>
          <w:rFonts w:eastAsiaTheme="minorEastAsia" w:cstheme="minorBidi"/>
          <w:smallCaps w:val="0"/>
          <w:noProof/>
          <w:sz w:val="24"/>
          <w:szCs w:val="24"/>
        </w:rPr>
      </w:pPr>
      <w:hyperlink w:anchor="_Toc131957339" w:history="1">
        <w:r w:rsidR="00D47689" w:rsidRPr="00384319">
          <w:rPr>
            <w:rStyle w:val="Hyperlink"/>
            <w:noProof/>
          </w:rPr>
          <w:t>Solar array technology development</w:t>
        </w:r>
        <w:r w:rsidR="00D47689">
          <w:rPr>
            <w:noProof/>
            <w:webHidden/>
          </w:rPr>
          <w:tab/>
        </w:r>
        <w:r w:rsidR="00D47689">
          <w:rPr>
            <w:noProof/>
            <w:webHidden/>
          </w:rPr>
          <w:fldChar w:fldCharType="begin"/>
        </w:r>
        <w:r w:rsidR="00D47689">
          <w:rPr>
            <w:noProof/>
            <w:webHidden/>
          </w:rPr>
          <w:instrText xml:space="preserve"> PAGEREF _Toc131957339 \h </w:instrText>
        </w:r>
        <w:r w:rsidR="00D47689">
          <w:rPr>
            <w:noProof/>
            <w:webHidden/>
          </w:rPr>
        </w:r>
        <w:r w:rsidR="00D47689">
          <w:rPr>
            <w:noProof/>
            <w:webHidden/>
          </w:rPr>
          <w:fldChar w:fldCharType="separate"/>
        </w:r>
        <w:r w:rsidR="00D47689">
          <w:rPr>
            <w:noProof/>
            <w:webHidden/>
          </w:rPr>
          <w:t>68</w:t>
        </w:r>
        <w:r w:rsidR="00D47689">
          <w:rPr>
            <w:noProof/>
            <w:webHidden/>
          </w:rPr>
          <w:fldChar w:fldCharType="end"/>
        </w:r>
      </w:hyperlink>
    </w:p>
    <w:p w14:paraId="72E9FA73" w14:textId="39194E32" w:rsidR="00D47689" w:rsidRDefault="003E4742">
      <w:pPr>
        <w:pStyle w:val="TOC2"/>
        <w:tabs>
          <w:tab w:val="right" w:leader="dot" w:pos="9350"/>
        </w:tabs>
        <w:rPr>
          <w:rFonts w:eastAsiaTheme="minorEastAsia" w:cstheme="minorBidi"/>
          <w:smallCaps w:val="0"/>
          <w:noProof/>
          <w:sz w:val="24"/>
          <w:szCs w:val="24"/>
        </w:rPr>
      </w:pPr>
      <w:hyperlink w:anchor="_Toc131957340" w:history="1">
        <w:r w:rsidR="00D47689" w:rsidRPr="00384319">
          <w:rPr>
            <w:rStyle w:val="Hyperlink"/>
            <w:noProof/>
          </w:rPr>
          <w:t>Other Potential Applications of Ad Astra’s Electric Propulsion Technology</w:t>
        </w:r>
        <w:r w:rsidR="00D47689">
          <w:rPr>
            <w:noProof/>
            <w:webHidden/>
          </w:rPr>
          <w:tab/>
        </w:r>
        <w:r w:rsidR="00D47689">
          <w:rPr>
            <w:noProof/>
            <w:webHidden/>
          </w:rPr>
          <w:fldChar w:fldCharType="begin"/>
        </w:r>
        <w:r w:rsidR="00D47689">
          <w:rPr>
            <w:noProof/>
            <w:webHidden/>
          </w:rPr>
          <w:instrText xml:space="preserve"> PAGEREF _Toc131957340 \h </w:instrText>
        </w:r>
        <w:r w:rsidR="00D47689">
          <w:rPr>
            <w:noProof/>
            <w:webHidden/>
          </w:rPr>
        </w:r>
        <w:r w:rsidR="00D47689">
          <w:rPr>
            <w:noProof/>
            <w:webHidden/>
          </w:rPr>
          <w:fldChar w:fldCharType="separate"/>
        </w:r>
        <w:r w:rsidR="00D47689">
          <w:rPr>
            <w:noProof/>
            <w:webHidden/>
          </w:rPr>
          <w:t>68</w:t>
        </w:r>
        <w:r w:rsidR="00D47689">
          <w:rPr>
            <w:noProof/>
            <w:webHidden/>
          </w:rPr>
          <w:fldChar w:fldCharType="end"/>
        </w:r>
      </w:hyperlink>
    </w:p>
    <w:p w14:paraId="153A11A7" w14:textId="7A38240A" w:rsidR="00D47689" w:rsidRDefault="003E4742" w:rsidP="008D3CA2">
      <w:pPr>
        <w:pStyle w:val="TOC1"/>
        <w:rPr>
          <w:rFonts w:eastAsiaTheme="minorEastAsia" w:cstheme="minorBidi"/>
          <w:noProof/>
          <w:sz w:val="24"/>
          <w:szCs w:val="24"/>
        </w:rPr>
      </w:pPr>
      <w:hyperlink w:anchor="_Toc131957341" w:history="1">
        <w:r w:rsidR="00D47689" w:rsidRPr="00384319">
          <w:rPr>
            <w:rStyle w:val="Hyperlink"/>
            <w:noProof/>
          </w:rPr>
          <w:t>CHAPTER 7: Costa Rica Operations and company diversification</w:t>
        </w:r>
        <w:r w:rsidR="00D47689">
          <w:rPr>
            <w:noProof/>
            <w:webHidden/>
          </w:rPr>
          <w:tab/>
        </w:r>
        <w:r w:rsidR="00D47689">
          <w:rPr>
            <w:noProof/>
            <w:webHidden/>
          </w:rPr>
          <w:fldChar w:fldCharType="begin"/>
        </w:r>
        <w:r w:rsidR="00D47689">
          <w:rPr>
            <w:noProof/>
            <w:webHidden/>
          </w:rPr>
          <w:instrText xml:space="preserve"> PAGEREF _Toc131957341 \h </w:instrText>
        </w:r>
        <w:r w:rsidR="00D47689">
          <w:rPr>
            <w:noProof/>
            <w:webHidden/>
          </w:rPr>
        </w:r>
        <w:r w:rsidR="00D47689">
          <w:rPr>
            <w:noProof/>
            <w:webHidden/>
          </w:rPr>
          <w:fldChar w:fldCharType="separate"/>
        </w:r>
        <w:r w:rsidR="00D47689">
          <w:rPr>
            <w:noProof/>
            <w:webHidden/>
          </w:rPr>
          <w:t>71</w:t>
        </w:r>
        <w:r w:rsidR="00D47689">
          <w:rPr>
            <w:noProof/>
            <w:webHidden/>
          </w:rPr>
          <w:fldChar w:fldCharType="end"/>
        </w:r>
      </w:hyperlink>
    </w:p>
    <w:p w14:paraId="6FC40184" w14:textId="22D819AE" w:rsidR="00D47689" w:rsidRDefault="003E4742">
      <w:pPr>
        <w:pStyle w:val="TOC2"/>
        <w:tabs>
          <w:tab w:val="right" w:leader="dot" w:pos="9350"/>
        </w:tabs>
        <w:rPr>
          <w:rFonts w:eastAsiaTheme="minorEastAsia" w:cstheme="minorBidi"/>
          <w:smallCaps w:val="0"/>
          <w:noProof/>
          <w:sz w:val="24"/>
          <w:szCs w:val="24"/>
        </w:rPr>
      </w:pPr>
      <w:hyperlink w:anchor="_Toc131957342" w:history="1">
        <w:r w:rsidR="00D47689" w:rsidRPr="00384319">
          <w:rPr>
            <w:rStyle w:val="Hyperlink"/>
            <w:noProof/>
          </w:rPr>
          <w:t>Operations in Costa Rica</w:t>
        </w:r>
        <w:r w:rsidR="00D47689">
          <w:rPr>
            <w:noProof/>
            <w:webHidden/>
          </w:rPr>
          <w:tab/>
        </w:r>
        <w:r w:rsidR="00D47689">
          <w:rPr>
            <w:noProof/>
            <w:webHidden/>
          </w:rPr>
          <w:fldChar w:fldCharType="begin"/>
        </w:r>
        <w:r w:rsidR="00D47689">
          <w:rPr>
            <w:noProof/>
            <w:webHidden/>
          </w:rPr>
          <w:instrText xml:space="preserve"> PAGEREF _Toc131957342 \h </w:instrText>
        </w:r>
        <w:r w:rsidR="00D47689">
          <w:rPr>
            <w:noProof/>
            <w:webHidden/>
          </w:rPr>
        </w:r>
        <w:r w:rsidR="00D47689">
          <w:rPr>
            <w:noProof/>
            <w:webHidden/>
          </w:rPr>
          <w:fldChar w:fldCharType="separate"/>
        </w:r>
        <w:r w:rsidR="00D47689">
          <w:rPr>
            <w:noProof/>
            <w:webHidden/>
          </w:rPr>
          <w:t>71</w:t>
        </w:r>
        <w:r w:rsidR="00D47689">
          <w:rPr>
            <w:noProof/>
            <w:webHidden/>
          </w:rPr>
          <w:fldChar w:fldCharType="end"/>
        </w:r>
      </w:hyperlink>
    </w:p>
    <w:p w14:paraId="4D7B1A97" w14:textId="7E092890" w:rsidR="00D47689" w:rsidRDefault="003E4742">
      <w:pPr>
        <w:pStyle w:val="TOC2"/>
        <w:tabs>
          <w:tab w:val="right" w:leader="dot" w:pos="9350"/>
        </w:tabs>
        <w:rPr>
          <w:rFonts w:eastAsiaTheme="minorEastAsia" w:cstheme="minorBidi"/>
          <w:smallCaps w:val="0"/>
          <w:noProof/>
          <w:sz w:val="24"/>
          <w:szCs w:val="24"/>
        </w:rPr>
      </w:pPr>
      <w:hyperlink w:anchor="_Toc131957343" w:history="1">
        <w:r w:rsidR="00D47689" w:rsidRPr="00384319">
          <w:rPr>
            <w:rStyle w:val="Hyperlink"/>
            <w:noProof/>
          </w:rPr>
          <w:t>Plasma Research in Costa Rica</w:t>
        </w:r>
        <w:r w:rsidR="00D47689">
          <w:rPr>
            <w:noProof/>
            <w:webHidden/>
          </w:rPr>
          <w:tab/>
        </w:r>
        <w:r w:rsidR="00D47689">
          <w:rPr>
            <w:noProof/>
            <w:webHidden/>
          </w:rPr>
          <w:fldChar w:fldCharType="begin"/>
        </w:r>
        <w:r w:rsidR="00D47689">
          <w:rPr>
            <w:noProof/>
            <w:webHidden/>
          </w:rPr>
          <w:instrText xml:space="preserve"> PAGEREF _Toc131957343 \h </w:instrText>
        </w:r>
        <w:r w:rsidR="00D47689">
          <w:rPr>
            <w:noProof/>
            <w:webHidden/>
          </w:rPr>
        </w:r>
        <w:r w:rsidR="00D47689">
          <w:rPr>
            <w:noProof/>
            <w:webHidden/>
          </w:rPr>
          <w:fldChar w:fldCharType="separate"/>
        </w:r>
        <w:r w:rsidR="00D47689">
          <w:rPr>
            <w:noProof/>
            <w:webHidden/>
          </w:rPr>
          <w:t>71</w:t>
        </w:r>
        <w:r w:rsidR="00D47689">
          <w:rPr>
            <w:noProof/>
            <w:webHidden/>
          </w:rPr>
          <w:fldChar w:fldCharType="end"/>
        </w:r>
      </w:hyperlink>
    </w:p>
    <w:p w14:paraId="06B7F397" w14:textId="6E1F67F8" w:rsidR="00D47689" w:rsidRDefault="003E4742">
      <w:pPr>
        <w:pStyle w:val="TOC2"/>
        <w:tabs>
          <w:tab w:val="right" w:leader="dot" w:pos="9350"/>
        </w:tabs>
        <w:rPr>
          <w:rFonts w:eastAsiaTheme="minorEastAsia" w:cstheme="minorBidi"/>
          <w:smallCaps w:val="0"/>
          <w:noProof/>
          <w:sz w:val="24"/>
          <w:szCs w:val="24"/>
        </w:rPr>
      </w:pPr>
      <w:hyperlink w:anchor="_Toc131957344" w:history="1">
        <w:r w:rsidR="00D47689" w:rsidRPr="00384319">
          <w:rPr>
            <w:rStyle w:val="Hyperlink"/>
            <w:noProof/>
          </w:rPr>
          <w:t>Company Diversificartion</w:t>
        </w:r>
        <w:r w:rsidR="00D47689">
          <w:rPr>
            <w:noProof/>
            <w:webHidden/>
          </w:rPr>
          <w:tab/>
        </w:r>
        <w:r w:rsidR="00D47689">
          <w:rPr>
            <w:noProof/>
            <w:webHidden/>
          </w:rPr>
          <w:fldChar w:fldCharType="begin"/>
        </w:r>
        <w:r w:rsidR="00D47689">
          <w:rPr>
            <w:noProof/>
            <w:webHidden/>
          </w:rPr>
          <w:instrText xml:space="preserve"> PAGEREF _Toc131957344 \h </w:instrText>
        </w:r>
        <w:r w:rsidR="00D47689">
          <w:rPr>
            <w:noProof/>
            <w:webHidden/>
          </w:rPr>
        </w:r>
        <w:r w:rsidR="00D47689">
          <w:rPr>
            <w:noProof/>
            <w:webHidden/>
          </w:rPr>
          <w:fldChar w:fldCharType="separate"/>
        </w:r>
        <w:r w:rsidR="00D47689">
          <w:rPr>
            <w:noProof/>
            <w:webHidden/>
          </w:rPr>
          <w:t>72</w:t>
        </w:r>
        <w:r w:rsidR="00D47689">
          <w:rPr>
            <w:noProof/>
            <w:webHidden/>
          </w:rPr>
          <w:fldChar w:fldCharType="end"/>
        </w:r>
      </w:hyperlink>
    </w:p>
    <w:p w14:paraId="5A08AE70" w14:textId="7BB0EDA2" w:rsidR="00D47689" w:rsidRDefault="003E4742">
      <w:pPr>
        <w:pStyle w:val="TOC2"/>
        <w:tabs>
          <w:tab w:val="right" w:leader="dot" w:pos="9350"/>
        </w:tabs>
        <w:rPr>
          <w:rFonts w:eastAsiaTheme="minorEastAsia" w:cstheme="minorBidi"/>
          <w:smallCaps w:val="0"/>
          <w:noProof/>
          <w:sz w:val="24"/>
          <w:szCs w:val="24"/>
        </w:rPr>
      </w:pPr>
      <w:hyperlink w:anchor="_Toc131957345" w:history="1">
        <w:r w:rsidR="00D47689" w:rsidRPr="00384319">
          <w:rPr>
            <w:rStyle w:val="Hyperlink"/>
            <w:noProof/>
          </w:rPr>
          <w:t>Ad Astra’s Renewable Energy Journey</w:t>
        </w:r>
        <w:r w:rsidR="00D47689">
          <w:rPr>
            <w:noProof/>
            <w:webHidden/>
          </w:rPr>
          <w:tab/>
        </w:r>
        <w:r w:rsidR="00D47689">
          <w:rPr>
            <w:noProof/>
            <w:webHidden/>
          </w:rPr>
          <w:fldChar w:fldCharType="begin"/>
        </w:r>
        <w:r w:rsidR="00D47689">
          <w:rPr>
            <w:noProof/>
            <w:webHidden/>
          </w:rPr>
          <w:instrText xml:space="preserve"> PAGEREF _Toc131957345 \h </w:instrText>
        </w:r>
        <w:r w:rsidR="00D47689">
          <w:rPr>
            <w:noProof/>
            <w:webHidden/>
          </w:rPr>
        </w:r>
        <w:r w:rsidR="00D47689">
          <w:rPr>
            <w:noProof/>
            <w:webHidden/>
          </w:rPr>
          <w:fldChar w:fldCharType="separate"/>
        </w:r>
        <w:r w:rsidR="00D47689">
          <w:rPr>
            <w:noProof/>
            <w:webHidden/>
          </w:rPr>
          <w:t>74</w:t>
        </w:r>
        <w:r w:rsidR="00D47689">
          <w:rPr>
            <w:noProof/>
            <w:webHidden/>
          </w:rPr>
          <w:fldChar w:fldCharType="end"/>
        </w:r>
      </w:hyperlink>
    </w:p>
    <w:p w14:paraId="1A18DC93" w14:textId="2B1D2DCB" w:rsidR="00D47689" w:rsidRDefault="003E4742">
      <w:pPr>
        <w:pStyle w:val="TOC2"/>
        <w:tabs>
          <w:tab w:val="right" w:leader="dot" w:pos="9350"/>
        </w:tabs>
        <w:rPr>
          <w:rFonts w:eastAsiaTheme="minorEastAsia" w:cstheme="minorBidi"/>
          <w:smallCaps w:val="0"/>
          <w:noProof/>
          <w:sz w:val="24"/>
          <w:szCs w:val="24"/>
        </w:rPr>
      </w:pPr>
      <w:hyperlink w:anchor="_Toc131957346" w:history="1">
        <w:r w:rsidR="00D47689" w:rsidRPr="00384319">
          <w:rPr>
            <w:rStyle w:val="Hyperlink"/>
            <w:noProof/>
          </w:rPr>
          <w:t>Green Hydrogen</w:t>
        </w:r>
        <w:r w:rsidR="00D47689">
          <w:rPr>
            <w:noProof/>
            <w:webHidden/>
          </w:rPr>
          <w:tab/>
        </w:r>
        <w:r w:rsidR="00D47689">
          <w:rPr>
            <w:noProof/>
            <w:webHidden/>
          </w:rPr>
          <w:fldChar w:fldCharType="begin"/>
        </w:r>
        <w:r w:rsidR="00D47689">
          <w:rPr>
            <w:noProof/>
            <w:webHidden/>
          </w:rPr>
          <w:instrText xml:space="preserve"> PAGEREF _Toc131957346 \h </w:instrText>
        </w:r>
        <w:r w:rsidR="00D47689">
          <w:rPr>
            <w:noProof/>
            <w:webHidden/>
          </w:rPr>
        </w:r>
        <w:r w:rsidR="00D47689">
          <w:rPr>
            <w:noProof/>
            <w:webHidden/>
          </w:rPr>
          <w:fldChar w:fldCharType="separate"/>
        </w:r>
        <w:r w:rsidR="00D47689">
          <w:rPr>
            <w:noProof/>
            <w:webHidden/>
          </w:rPr>
          <w:t>75</w:t>
        </w:r>
        <w:r w:rsidR="00D47689">
          <w:rPr>
            <w:noProof/>
            <w:webHidden/>
          </w:rPr>
          <w:fldChar w:fldCharType="end"/>
        </w:r>
      </w:hyperlink>
    </w:p>
    <w:p w14:paraId="46D2BDBB" w14:textId="7D2781EA" w:rsidR="00D47689" w:rsidRDefault="003E4742">
      <w:pPr>
        <w:pStyle w:val="TOC2"/>
        <w:tabs>
          <w:tab w:val="right" w:leader="dot" w:pos="9350"/>
        </w:tabs>
        <w:rPr>
          <w:rFonts w:eastAsiaTheme="minorEastAsia" w:cstheme="minorBidi"/>
          <w:smallCaps w:val="0"/>
          <w:noProof/>
          <w:sz w:val="24"/>
          <w:szCs w:val="24"/>
        </w:rPr>
      </w:pPr>
      <w:hyperlink w:anchor="_Toc131957347" w:history="1">
        <w:r w:rsidR="00D47689" w:rsidRPr="00384319">
          <w:rPr>
            <w:rStyle w:val="Hyperlink"/>
            <w:noProof/>
          </w:rPr>
          <w:t>Hydrogen – Biogas Power Generation</w:t>
        </w:r>
        <w:r w:rsidR="00D47689">
          <w:rPr>
            <w:noProof/>
            <w:webHidden/>
          </w:rPr>
          <w:tab/>
        </w:r>
        <w:r w:rsidR="00D47689">
          <w:rPr>
            <w:noProof/>
            <w:webHidden/>
          </w:rPr>
          <w:fldChar w:fldCharType="begin"/>
        </w:r>
        <w:r w:rsidR="00D47689">
          <w:rPr>
            <w:noProof/>
            <w:webHidden/>
          </w:rPr>
          <w:instrText xml:space="preserve"> PAGEREF _Toc131957347 \h </w:instrText>
        </w:r>
        <w:r w:rsidR="00D47689">
          <w:rPr>
            <w:noProof/>
            <w:webHidden/>
          </w:rPr>
        </w:r>
        <w:r w:rsidR="00D47689">
          <w:rPr>
            <w:noProof/>
            <w:webHidden/>
          </w:rPr>
          <w:fldChar w:fldCharType="separate"/>
        </w:r>
        <w:r w:rsidR="00D47689">
          <w:rPr>
            <w:noProof/>
            <w:webHidden/>
          </w:rPr>
          <w:t>75</w:t>
        </w:r>
        <w:r w:rsidR="00D47689">
          <w:rPr>
            <w:noProof/>
            <w:webHidden/>
          </w:rPr>
          <w:fldChar w:fldCharType="end"/>
        </w:r>
      </w:hyperlink>
    </w:p>
    <w:p w14:paraId="1DC58FF8" w14:textId="16A9EE73" w:rsidR="00D47689" w:rsidRDefault="003E4742">
      <w:pPr>
        <w:pStyle w:val="TOC2"/>
        <w:tabs>
          <w:tab w:val="right" w:leader="dot" w:pos="9350"/>
        </w:tabs>
        <w:rPr>
          <w:rFonts w:eastAsiaTheme="minorEastAsia" w:cstheme="minorBidi"/>
          <w:smallCaps w:val="0"/>
          <w:noProof/>
          <w:sz w:val="24"/>
          <w:szCs w:val="24"/>
        </w:rPr>
      </w:pPr>
      <w:hyperlink w:anchor="_Toc131957348" w:history="1">
        <w:r w:rsidR="00D47689" w:rsidRPr="00384319">
          <w:rPr>
            <w:rStyle w:val="Hyperlink"/>
            <w:noProof/>
          </w:rPr>
          <w:t>Hydrogen Storage Technology with Costa Rica’s RECOPE</w:t>
        </w:r>
        <w:r w:rsidR="00D47689">
          <w:rPr>
            <w:noProof/>
            <w:webHidden/>
          </w:rPr>
          <w:tab/>
        </w:r>
        <w:r w:rsidR="00D47689">
          <w:rPr>
            <w:noProof/>
            <w:webHidden/>
          </w:rPr>
          <w:fldChar w:fldCharType="begin"/>
        </w:r>
        <w:r w:rsidR="00D47689">
          <w:rPr>
            <w:noProof/>
            <w:webHidden/>
          </w:rPr>
          <w:instrText xml:space="preserve"> PAGEREF _Toc131957348 \h </w:instrText>
        </w:r>
        <w:r w:rsidR="00D47689">
          <w:rPr>
            <w:noProof/>
            <w:webHidden/>
          </w:rPr>
        </w:r>
        <w:r w:rsidR="00D47689">
          <w:rPr>
            <w:noProof/>
            <w:webHidden/>
          </w:rPr>
          <w:fldChar w:fldCharType="separate"/>
        </w:r>
        <w:r w:rsidR="00D47689">
          <w:rPr>
            <w:noProof/>
            <w:webHidden/>
          </w:rPr>
          <w:t>76</w:t>
        </w:r>
        <w:r w:rsidR="00D47689">
          <w:rPr>
            <w:noProof/>
            <w:webHidden/>
          </w:rPr>
          <w:fldChar w:fldCharType="end"/>
        </w:r>
      </w:hyperlink>
    </w:p>
    <w:p w14:paraId="3F30D930" w14:textId="49DA5586" w:rsidR="00D47689" w:rsidRDefault="003E4742">
      <w:pPr>
        <w:pStyle w:val="TOC2"/>
        <w:tabs>
          <w:tab w:val="right" w:leader="dot" w:pos="9350"/>
        </w:tabs>
        <w:rPr>
          <w:rFonts w:eastAsiaTheme="minorEastAsia" w:cstheme="minorBidi"/>
          <w:smallCaps w:val="0"/>
          <w:noProof/>
          <w:sz w:val="24"/>
          <w:szCs w:val="24"/>
        </w:rPr>
      </w:pPr>
      <w:hyperlink w:anchor="_Toc131957349" w:history="1">
        <w:r w:rsidR="00D47689" w:rsidRPr="00384319">
          <w:rPr>
            <w:rStyle w:val="Hyperlink"/>
            <w:noProof/>
          </w:rPr>
          <w:t>First Hydrogen Fuel Cell Electric Bus</w:t>
        </w:r>
        <w:r w:rsidR="00D47689">
          <w:rPr>
            <w:noProof/>
            <w:webHidden/>
          </w:rPr>
          <w:tab/>
        </w:r>
        <w:r w:rsidR="00D47689">
          <w:rPr>
            <w:noProof/>
            <w:webHidden/>
          </w:rPr>
          <w:fldChar w:fldCharType="begin"/>
        </w:r>
        <w:r w:rsidR="00D47689">
          <w:rPr>
            <w:noProof/>
            <w:webHidden/>
          </w:rPr>
          <w:instrText xml:space="preserve"> PAGEREF _Toc131957349 \h </w:instrText>
        </w:r>
        <w:r w:rsidR="00D47689">
          <w:rPr>
            <w:noProof/>
            <w:webHidden/>
          </w:rPr>
        </w:r>
        <w:r w:rsidR="00D47689">
          <w:rPr>
            <w:noProof/>
            <w:webHidden/>
          </w:rPr>
          <w:fldChar w:fldCharType="separate"/>
        </w:r>
        <w:r w:rsidR="00D47689">
          <w:rPr>
            <w:noProof/>
            <w:webHidden/>
          </w:rPr>
          <w:t>77</w:t>
        </w:r>
        <w:r w:rsidR="00D47689">
          <w:rPr>
            <w:noProof/>
            <w:webHidden/>
          </w:rPr>
          <w:fldChar w:fldCharType="end"/>
        </w:r>
      </w:hyperlink>
    </w:p>
    <w:p w14:paraId="5008D3D6" w14:textId="5EDF424A" w:rsidR="00D47689" w:rsidRDefault="003E4742">
      <w:pPr>
        <w:pStyle w:val="TOC2"/>
        <w:tabs>
          <w:tab w:val="right" w:leader="dot" w:pos="9350"/>
        </w:tabs>
        <w:rPr>
          <w:rFonts w:eastAsiaTheme="minorEastAsia" w:cstheme="minorBidi"/>
          <w:smallCaps w:val="0"/>
          <w:noProof/>
          <w:sz w:val="24"/>
          <w:szCs w:val="24"/>
        </w:rPr>
      </w:pPr>
      <w:hyperlink w:anchor="_Toc131957350" w:history="1">
        <w:r w:rsidR="00D47689" w:rsidRPr="00384319">
          <w:rPr>
            <w:rStyle w:val="Hyperlink"/>
            <w:noProof/>
          </w:rPr>
          <w:t>Latin America’s First Hydrogen Fuel Cell Electric Sedans</w:t>
        </w:r>
        <w:r w:rsidR="00D47689">
          <w:rPr>
            <w:noProof/>
            <w:webHidden/>
          </w:rPr>
          <w:tab/>
        </w:r>
        <w:r w:rsidR="00D47689">
          <w:rPr>
            <w:noProof/>
            <w:webHidden/>
          </w:rPr>
          <w:fldChar w:fldCharType="begin"/>
        </w:r>
        <w:r w:rsidR="00D47689">
          <w:rPr>
            <w:noProof/>
            <w:webHidden/>
          </w:rPr>
          <w:instrText xml:space="preserve"> PAGEREF _Toc131957350 \h </w:instrText>
        </w:r>
        <w:r w:rsidR="00D47689">
          <w:rPr>
            <w:noProof/>
            <w:webHidden/>
          </w:rPr>
        </w:r>
        <w:r w:rsidR="00D47689">
          <w:rPr>
            <w:noProof/>
            <w:webHidden/>
          </w:rPr>
          <w:fldChar w:fldCharType="separate"/>
        </w:r>
        <w:r w:rsidR="00D47689">
          <w:rPr>
            <w:noProof/>
            <w:webHidden/>
          </w:rPr>
          <w:t>78</w:t>
        </w:r>
        <w:r w:rsidR="00D47689">
          <w:rPr>
            <w:noProof/>
            <w:webHidden/>
          </w:rPr>
          <w:fldChar w:fldCharType="end"/>
        </w:r>
      </w:hyperlink>
    </w:p>
    <w:p w14:paraId="7DB3AAEE" w14:textId="735EFAFC" w:rsidR="00D47689" w:rsidRDefault="003E4742">
      <w:pPr>
        <w:pStyle w:val="TOC2"/>
        <w:tabs>
          <w:tab w:val="right" w:leader="dot" w:pos="9350"/>
        </w:tabs>
        <w:rPr>
          <w:rFonts w:eastAsiaTheme="minorEastAsia" w:cstheme="minorBidi"/>
          <w:smallCaps w:val="0"/>
          <w:noProof/>
          <w:sz w:val="24"/>
          <w:szCs w:val="24"/>
        </w:rPr>
      </w:pPr>
      <w:hyperlink w:anchor="_Toc131957351" w:history="1">
        <w:r w:rsidR="00D47689" w:rsidRPr="00384319">
          <w:rPr>
            <w:rStyle w:val="Hyperlink"/>
            <w:noProof/>
          </w:rPr>
          <w:t>Latin America’s First H70 Fast Hydrogen Refueling Station</w:t>
        </w:r>
        <w:r w:rsidR="00D47689">
          <w:rPr>
            <w:noProof/>
            <w:webHidden/>
          </w:rPr>
          <w:tab/>
        </w:r>
        <w:r w:rsidR="00D47689">
          <w:rPr>
            <w:noProof/>
            <w:webHidden/>
          </w:rPr>
          <w:fldChar w:fldCharType="begin"/>
        </w:r>
        <w:r w:rsidR="00D47689">
          <w:rPr>
            <w:noProof/>
            <w:webHidden/>
          </w:rPr>
          <w:instrText xml:space="preserve"> PAGEREF _Toc131957351 \h </w:instrText>
        </w:r>
        <w:r w:rsidR="00D47689">
          <w:rPr>
            <w:noProof/>
            <w:webHidden/>
          </w:rPr>
        </w:r>
        <w:r w:rsidR="00D47689">
          <w:rPr>
            <w:noProof/>
            <w:webHidden/>
          </w:rPr>
          <w:fldChar w:fldCharType="separate"/>
        </w:r>
        <w:r w:rsidR="00D47689">
          <w:rPr>
            <w:noProof/>
            <w:webHidden/>
          </w:rPr>
          <w:t>78</w:t>
        </w:r>
        <w:r w:rsidR="00D47689">
          <w:rPr>
            <w:noProof/>
            <w:webHidden/>
          </w:rPr>
          <w:fldChar w:fldCharType="end"/>
        </w:r>
      </w:hyperlink>
    </w:p>
    <w:p w14:paraId="70B165C4" w14:textId="6A112888" w:rsidR="00D47689" w:rsidRDefault="003E4742">
      <w:pPr>
        <w:pStyle w:val="TOC2"/>
        <w:tabs>
          <w:tab w:val="right" w:leader="dot" w:pos="9350"/>
        </w:tabs>
        <w:rPr>
          <w:rFonts w:eastAsiaTheme="minorEastAsia" w:cstheme="minorBidi"/>
          <w:smallCaps w:val="0"/>
          <w:noProof/>
          <w:sz w:val="24"/>
          <w:szCs w:val="24"/>
        </w:rPr>
      </w:pPr>
      <w:hyperlink w:anchor="_Toc131957352" w:history="1">
        <w:r w:rsidR="00D47689" w:rsidRPr="00384319">
          <w:rPr>
            <w:rStyle w:val="Hyperlink"/>
            <w:noProof/>
          </w:rPr>
          <w:t>ProNova Energy, a Joint Venture with Mesoamérica</w:t>
        </w:r>
        <w:r w:rsidR="00D47689">
          <w:rPr>
            <w:noProof/>
            <w:webHidden/>
          </w:rPr>
          <w:tab/>
        </w:r>
        <w:r w:rsidR="00D47689">
          <w:rPr>
            <w:noProof/>
            <w:webHidden/>
          </w:rPr>
          <w:fldChar w:fldCharType="begin"/>
        </w:r>
        <w:r w:rsidR="00D47689">
          <w:rPr>
            <w:noProof/>
            <w:webHidden/>
          </w:rPr>
          <w:instrText xml:space="preserve"> PAGEREF _Toc131957352 \h </w:instrText>
        </w:r>
        <w:r w:rsidR="00D47689">
          <w:rPr>
            <w:noProof/>
            <w:webHidden/>
          </w:rPr>
        </w:r>
        <w:r w:rsidR="00D47689">
          <w:rPr>
            <w:noProof/>
            <w:webHidden/>
          </w:rPr>
          <w:fldChar w:fldCharType="separate"/>
        </w:r>
        <w:r w:rsidR="00D47689">
          <w:rPr>
            <w:noProof/>
            <w:webHidden/>
          </w:rPr>
          <w:t>79</w:t>
        </w:r>
        <w:r w:rsidR="00D47689">
          <w:rPr>
            <w:noProof/>
            <w:webHidden/>
          </w:rPr>
          <w:fldChar w:fldCharType="end"/>
        </w:r>
      </w:hyperlink>
    </w:p>
    <w:p w14:paraId="609A1367" w14:textId="311DF832" w:rsidR="00D47689" w:rsidRDefault="003E4742" w:rsidP="008D3CA2">
      <w:pPr>
        <w:pStyle w:val="TOC1"/>
        <w:rPr>
          <w:rFonts w:eastAsiaTheme="minorEastAsia" w:cstheme="minorBidi"/>
          <w:noProof/>
          <w:sz w:val="24"/>
          <w:szCs w:val="24"/>
        </w:rPr>
      </w:pPr>
      <w:hyperlink w:anchor="_Toc131957353" w:history="1">
        <w:r w:rsidR="00D47689" w:rsidRPr="00384319">
          <w:rPr>
            <w:rStyle w:val="Hyperlink"/>
            <w:noProof/>
          </w:rPr>
          <w:t>Chapter 8: Company Structure AND ORGANIZATON</w:t>
        </w:r>
        <w:r w:rsidR="00D47689">
          <w:rPr>
            <w:noProof/>
            <w:webHidden/>
          </w:rPr>
          <w:tab/>
        </w:r>
        <w:r w:rsidR="00D47689">
          <w:rPr>
            <w:noProof/>
            <w:webHidden/>
          </w:rPr>
          <w:fldChar w:fldCharType="begin"/>
        </w:r>
        <w:r w:rsidR="00D47689">
          <w:rPr>
            <w:noProof/>
            <w:webHidden/>
          </w:rPr>
          <w:instrText xml:space="preserve"> PAGEREF _Toc131957353 \h </w:instrText>
        </w:r>
        <w:r w:rsidR="00D47689">
          <w:rPr>
            <w:noProof/>
            <w:webHidden/>
          </w:rPr>
        </w:r>
        <w:r w:rsidR="00D47689">
          <w:rPr>
            <w:noProof/>
            <w:webHidden/>
          </w:rPr>
          <w:fldChar w:fldCharType="separate"/>
        </w:r>
        <w:r w:rsidR="00D47689">
          <w:rPr>
            <w:noProof/>
            <w:webHidden/>
          </w:rPr>
          <w:t>80</w:t>
        </w:r>
        <w:r w:rsidR="00D47689">
          <w:rPr>
            <w:noProof/>
            <w:webHidden/>
          </w:rPr>
          <w:fldChar w:fldCharType="end"/>
        </w:r>
      </w:hyperlink>
    </w:p>
    <w:p w14:paraId="11E7325C" w14:textId="6011D0D2" w:rsidR="00D47689" w:rsidRDefault="003E4742">
      <w:pPr>
        <w:pStyle w:val="TOC2"/>
        <w:tabs>
          <w:tab w:val="right" w:leader="dot" w:pos="9350"/>
        </w:tabs>
        <w:rPr>
          <w:rFonts w:eastAsiaTheme="minorEastAsia" w:cstheme="minorBidi"/>
          <w:smallCaps w:val="0"/>
          <w:noProof/>
          <w:sz w:val="24"/>
          <w:szCs w:val="24"/>
        </w:rPr>
      </w:pPr>
      <w:hyperlink w:anchor="_Toc131957354" w:history="1">
        <w:r w:rsidR="00D47689" w:rsidRPr="00384319">
          <w:rPr>
            <w:rStyle w:val="Hyperlink"/>
            <w:noProof/>
          </w:rPr>
          <w:t>Subsidiaries</w:t>
        </w:r>
        <w:r w:rsidR="00D47689">
          <w:rPr>
            <w:noProof/>
            <w:webHidden/>
          </w:rPr>
          <w:tab/>
        </w:r>
        <w:r w:rsidR="00D47689">
          <w:rPr>
            <w:noProof/>
            <w:webHidden/>
          </w:rPr>
          <w:fldChar w:fldCharType="begin"/>
        </w:r>
        <w:r w:rsidR="00D47689">
          <w:rPr>
            <w:noProof/>
            <w:webHidden/>
          </w:rPr>
          <w:instrText xml:space="preserve"> PAGEREF _Toc131957354 \h </w:instrText>
        </w:r>
        <w:r w:rsidR="00D47689">
          <w:rPr>
            <w:noProof/>
            <w:webHidden/>
          </w:rPr>
        </w:r>
        <w:r w:rsidR="00D47689">
          <w:rPr>
            <w:noProof/>
            <w:webHidden/>
          </w:rPr>
          <w:fldChar w:fldCharType="separate"/>
        </w:r>
        <w:r w:rsidR="00D47689">
          <w:rPr>
            <w:noProof/>
            <w:webHidden/>
          </w:rPr>
          <w:t>80</w:t>
        </w:r>
        <w:r w:rsidR="00D47689">
          <w:rPr>
            <w:noProof/>
            <w:webHidden/>
          </w:rPr>
          <w:fldChar w:fldCharType="end"/>
        </w:r>
      </w:hyperlink>
    </w:p>
    <w:p w14:paraId="6D83A206" w14:textId="6EA59F9B" w:rsidR="00D47689" w:rsidRDefault="003E4742">
      <w:pPr>
        <w:pStyle w:val="TOC2"/>
        <w:tabs>
          <w:tab w:val="right" w:leader="dot" w:pos="9350"/>
        </w:tabs>
        <w:rPr>
          <w:rFonts w:eastAsiaTheme="minorEastAsia" w:cstheme="minorBidi"/>
          <w:smallCaps w:val="0"/>
          <w:noProof/>
          <w:sz w:val="24"/>
          <w:szCs w:val="24"/>
        </w:rPr>
      </w:pPr>
      <w:hyperlink w:anchor="_Toc131957355" w:history="1">
        <w:r w:rsidR="00D47689" w:rsidRPr="00384319">
          <w:rPr>
            <w:rStyle w:val="Hyperlink"/>
            <w:noProof/>
          </w:rPr>
          <w:t>Property, plant and equipment</w:t>
        </w:r>
        <w:r w:rsidR="00D47689">
          <w:rPr>
            <w:noProof/>
            <w:webHidden/>
          </w:rPr>
          <w:tab/>
        </w:r>
        <w:r w:rsidR="00D47689">
          <w:rPr>
            <w:noProof/>
            <w:webHidden/>
          </w:rPr>
          <w:fldChar w:fldCharType="begin"/>
        </w:r>
        <w:r w:rsidR="00D47689">
          <w:rPr>
            <w:noProof/>
            <w:webHidden/>
          </w:rPr>
          <w:instrText xml:space="preserve"> PAGEREF _Toc131957355 \h </w:instrText>
        </w:r>
        <w:r w:rsidR="00D47689">
          <w:rPr>
            <w:noProof/>
            <w:webHidden/>
          </w:rPr>
        </w:r>
        <w:r w:rsidR="00D47689">
          <w:rPr>
            <w:noProof/>
            <w:webHidden/>
          </w:rPr>
          <w:fldChar w:fldCharType="separate"/>
        </w:r>
        <w:r w:rsidR="00D47689">
          <w:rPr>
            <w:noProof/>
            <w:webHidden/>
          </w:rPr>
          <w:t>81</w:t>
        </w:r>
        <w:r w:rsidR="00D47689">
          <w:rPr>
            <w:noProof/>
            <w:webHidden/>
          </w:rPr>
          <w:fldChar w:fldCharType="end"/>
        </w:r>
      </w:hyperlink>
    </w:p>
    <w:p w14:paraId="6DEBBFA1" w14:textId="3E1FABBC" w:rsidR="00D47689" w:rsidRDefault="003E4742" w:rsidP="008D3CA2">
      <w:pPr>
        <w:pStyle w:val="TOC1"/>
        <w:rPr>
          <w:rFonts w:eastAsiaTheme="minorEastAsia" w:cstheme="minorBidi"/>
          <w:noProof/>
          <w:sz w:val="24"/>
          <w:szCs w:val="24"/>
        </w:rPr>
      </w:pPr>
      <w:hyperlink w:anchor="_Toc131957356" w:history="1">
        <w:r w:rsidR="00D47689" w:rsidRPr="00384319">
          <w:rPr>
            <w:rStyle w:val="Hyperlink"/>
            <w:noProof/>
          </w:rPr>
          <w:t>Chapter 9: Operating results and financial forecasting and reporting (management</w:t>
        </w:r>
        <w:r w:rsidR="00D47689" w:rsidRPr="00384319">
          <w:rPr>
            <w:rStyle w:val="Hyperlink"/>
            <w:rFonts w:ascii="Courier New" w:hAnsi="Courier New" w:cs="Courier New"/>
            <w:noProof/>
          </w:rPr>
          <w:t xml:space="preserve"> </w:t>
        </w:r>
        <w:r w:rsidR="00D47689" w:rsidRPr="00384319">
          <w:rPr>
            <w:rStyle w:val="Hyperlink"/>
            <w:noProof/>
          </w:rPr>
          <w:t>view)</w:t>
        </w:r>
        <w:r w:rsidR="00D47689">
          <w:rPr>
            <w:noProof/>
            <w:webHidden/>
          </w:rPr>
          <w:tab/>
        </w:r>
        <w:r w:rsidR="00D47689">
          <w:rPr>
            <w:noProof/>
            <w:webHidden/>
          </w:rPr>
          <w:fldChar w:fldCharType="begin"/>
        </w:r>
        <w:r w:rsidR="00D47689">
          <w:rPr>
            <w:noProof/>
            <w:webHidden/>
          </w:rPr>
          <w:instrText xml:space="preserve"> PAGEREF _Toc131957356 \h </w:instrText>
        </w:r>
        <w:r w:rsidR="00D47689">
          <w:rPr>
            <w:noProof/>
            <w:webHidden/>
          </w:rPr>
        </w:r>
        <w:r w:rsidR="00D47689">
          <w:rPr>
            <w:noProof/>
            <w:webHidden/>
          </w:rPr>
          <w:fldChar w:fldCharType="separate"/>
        </w:r>
        <w:r w:rsidR="00D47689">
          <w:rPr>
            <w:noProof/>
            <w:webHidden/>
          </w:rPr>
          <w:t>82</w:t>
        </w:r>
        <w:r w:rsidR="00D47689">
          <w:rPr>
            <w:noProof/>
            <w:webHidden/>
          </w:rPr>
          <w:fldChar w:fldCharType="end"/>
        </w:r>
      </w:hyperlink>
    </w:p>
    <w:p w14:paraId="082382A5" w14:textId="27099361" w:rsidR="00D47689" w:rsidRDefault="003E4742">
      <w:pPr>
        <w:pStyle w:val="TOC2"/>
        <w:tabs>
          <w:tab w:val="right" w:leader="dot" w:pos="9350"/>
        </w:tabs>
        <w:rPr>
          <w:rFonts w:eastAsiaTheme="minorEastAsia" w:cstheme="minorBidi"/>
          <w:smallCaps w:val="0"/>
          <w:noProof/>
          <w:sz w:val="24"/>
          <w:szCs w:val="24"/>
        </w:rPr>
      </w:pPr>
      <w:hyperlink w:anchor="_Toc131957357" w:history="1">
        <w:r w:rsidR="00D47689" w:rsidRPr="00384319">
          <w:rPr>
            <w:rStyle w:val="Hyperlink"/>
            <w:noProof/>
          </w:rPr>
          <w:t>Results of Operations</w:t>
        </w:r>
        <w:r w:rsidR="00D47689">
          <w:rPr>
            <w:noProof/>
            <w:webHidden/>
          </w:rPr>
          <w:tab/>
        </w:r>
        <w:r w:rsidR="00D47689">
          <w:rPr>
            <w:noProof/>
            <w:webHidden/>
          </w:rPr>
          <w:fldChar w:fldCharType="begin"/>
        </w:r>
        <w:r w:rsidR="00D47689">
          <w:rPr>
            <w:noProof/>
            <w:webHidden/>
          </w:rPr>
          <w:instrText xml:space="preserve"> PAGEREF _Toc131957357 \h </w:instrText>
        </w:r>
        <w:r w:rsidR="00D47689">
          <w:rPr>
            <w:noProof/>
            <w:webHidden/>
          </w:rPr>
        </w:r>
        <w:r w:rsidR="00D47689">
          <w:rPr>
            <w:noProof/>
            <w:webHidden/>
          </w:rPr>
          <w:fldChar w:fldCharType="separate"/>
        </w:r>
        <w:r w:rsidR="00D47689">
          <w:rPr>
            <w:noProof/>
            <w:webHidden/>
          </w:rPr>
          <w:t>82</w:t>
        </w:r>
        <w:r w:rsidR="00D47689">
          <w:rPr>
            <w:noProof/>
            <w:webHidden/>
          </w:rPr>
          <w:fldChar w:fldCharType="end"/>
        </w:r>
      </w:hyperlink>
    </w:p>
    <w:p w14:paraId="5557B0DB" w14:textId="1F2890B0" w:rsidR="00D47689" w:rsidRDefault="003E4742">
      <w:pPr>
        <w:pStyle w:val="TOC2"/>
        <w:tabs>
          <w:tab w:val="right" w:leader="dot" w:pos="9350"/>
        </w:tabs>
        <w:rPr>
          <w:rFonts w:eastAsiaTheme="minorEastAsia" w:cstheme="minorBidi"/>
          <w:smallCaps w:val="0"/>
          <w:noProof/>
          <w:sz w:val="24"/>
          <w:szCs w:val="24"/>
        </w:rPr>
      </w:pPr>
      <w:hyperlink w:anchor="_Toc131957358" w:history="1">
        <w:r w:rsidR="00D47689" w:rsidRPr="00384319">
          <w:rPr>
            <w:rStyle w:val="Hyperlink"/>
            <w:noProof/>
          </w:rPr>
          <w:t>Accounts Payable and Accrued Liabilities</w:t>
        </w:r>
        <w:r w:rsidR="00D47689">
          <w:rPr>
            <w:noProof/>
            <w:webHidden/>
          </w:rPr>
          <w:tab/>
        </w:r>
        <w:r w:rsidR="00D47689">
          <w:rPr>
            <w:noProof/>
            <w:webHidden/>
          </w:rPr>
          <w:fldChar w:fldCharType="begin"/>
        </w:r>
        <w:r w:rsidR="00D47689">
          <w:rPr>
            <w:noProof/>
            <w:webHidden/>
          </w:rPr>
          <w:instrText xml:space="preserve"> PAGEREF _Toc131957358 \h </w:instrText>
        </w:r>
        <w:r w:rsidR="00D47689">
          <w:rPr>
            <w:noProof/>
            <w:webHidden/>
          </w:rPr>
        </w:r>
        <w:r w:rsidR="00D47689">
          <w:rPr>
            <w:noProof/>
            <w:webHidden/>
          </w:rPr>
          <w:fldChar w:fldCharType="separate"/>
        </w:r>
        <w:r w:rsidR="00D47689">
          <w:rPr>
            <w:noProof/>
            <w:webHidden/>
          </w:rPr>
          <w:t>83</w:t>
        </w:r>
        <w:r w:rsidR="00D47689">
          <w:rPr>
            <w:noProof/>
            <w:webHidden/>
          </w:rPr>
          <w:fldChar w:fldCharType="end"/>
        </w:r>
      </w:hyperlink>
    </w:p>
    <w:p w14:paraId="2028B540" w14:textId="2C0A76C4" w:rsidR="00D47689" w:rsidRDefault="003E4742">
      <w:pPr>
        <w:pStyle w:val="TOC2"/>
        <w:tabs>
          <w:tab w:val="right" w:leader="dot" w:pos="9350"/>
        </w:tabs>
        <w:rPr>
          <w:rFonts w:eastAsiaTheme="minorEastAsia" w:cstheme="minorBidi"/>
          <w:smallCaps w:val="0"/>
          <w:noProof/>
          <w:sz w:val="24"/>
          <w:szCs w:val="24"/>
        </w:rPr>
      </w:pPr>
      <w:hyperlink w:anchor="_Toc131957359" w:history="1">
        <w:r w:rsidR="00D47689" w:rsidRPr="00384319">
          <w:rPr>
            <w:rStyle w:val="Hyperlink"/>
            <w:noProof/>
          </w:rPr>
          <w:t>Perceived Impact of Covid-19 on Ad Astra’s Operations</w:t>
        </w:r>
        <w:r w:rsidR="00D47689">
          <w:rPr>
            <w:noProof/>
            <w:webHidden/>
          </w:rPr>
          <w:tab/>
        </w:r>
        <w:r w:rsidR="00D47689">
          <w:rPr>
            <w:noProof/>
            <w:webHidden/>
          </w:rPr>
          <w:fldChar w:fldCharType="begin"/>
        </w:r>
        <w:r w:rsidR="00D47689">
          <w:rPr>
            <w:noProof/>
            <w:webHidden/>
          </w:rPr>
          <w:instrText xml:space="preserve"> PAGEREF _Toc131957359 \h </w:instrText>
        </w:r>
        <w:r w:rsidR="00D47689">
          <w:rPr>
            <w:noProof/>
            <w:webHidden/>
          </w:rPr>
        </w:r>
        <w:r w:rsidR="00D47689">
          <w:rPr>
            <w:noProof/>
            <w:webHidden/>
          </w:rPr>
          <w:fldChar w:fldCharType="separate"/>
        </w:r>
        <w:r w:rsidR="00D47689">
          <w:rPr>
            <w:noProof/>
            <w:webHidden/>
          </w:rPr>
          <w:t>83</w:t>
        </w:r>
        <w:r w:rsidR="00D47689">
          <w:rPr>
            <w:noProof/>
            <w:webHidden/>
          </w:rPr>
          <w:fldChar w:fldCharType="end"/>
        </w:r>
      </w:hyperlink>
    </w:p>
    <w:p w14:paraId="54BE1D1C" w14:textId="3201759C" w:rsidR="00D47689" w:rsidRDefault="003E4742">
      <w:pPr>
        <w:pStyle w:val="TOC2"/>
        <w:tabs>
          <w:tab w:val="right" w:leader="dot" w:pos="9350"/>
        </w:tabs>
        <w:rPr>
          <w:rFonts w:eastAsiaTheme="minorEastAsia" w:cstheme="minorBidi"/>
          <w:smallCaps w:val="0"/>
          <w:noProof/>
          <w:sz w:val="24"/>
          <w:szCs w:val="24"/>
        </w:rPr>
      </w:pPr>
      <w:hyperlink w:anchor="_Toc131957360" w:history="1">
        <w:r w:rsidR="00D47689" w:rsidRPr="00384319">
          <w:rPr>
            <w:rStyle w:val="Hyperlink"/>
            <w:noProof/>
          </w:rPr>
          <w:t>Projected Cash Expenditures</w:t>
        </w:r>
        <w:r w:rsidR="00D47689">
          <w:rPr>
            <w:noProof/>
            <w:webHidden/>
          </w:rPr>
          <w:tab/>
        </w:r>
        <w:r w:rsidR="00D47689">
          <w:rPr>
            <w:noProof/>
            <w:webHidden/>
          </w:rPr>
          <w:fldChar w:fldCharType="begin"/>
        </w:r>
        <w:r w:rsidR="00D47689">
          <w:rPr>
            <w:noProof/>
            <w:webHidden/>
          </w:rPr>
          <w:instrText xml:space="preserve"> PAGEREF _Toc131957360 \h </w:instrText>
        </w:r>
        <w:r w:rsidR="00D47689">
          <w:rPr>
            <w:noProof/>
            <w:webHidden/>
          </w:rPr>
        </w:r>
        <w:r w:rsidR="00D47689">
          <w:rPr>
            <w:noProof/>
            <w:webHidden/>
          </w:rPr>
          <w:fldChar w:fldCharType="separate"/>
        </w:r>
        <w:r w:rsidR="00D47689">
          <w:rPr>
            <w:noProof/>
            <w:webHidden/>
          </w:rPr>
          <w:t>84</w:t>
        </w:r>
        <w:r w:rsidR="00D47689">
          <w:rPr>
            <w:noProof/>
            <w:webHidden/>
          </w:rPr>
          <w:fldChar w:fldCharType="end"/>
        </w:r>
      </w:hyperlink>
    </w:p>
    <w:p w14:paraId="1C6F923E" w14:textId="020D3363" w:rsidR="00D47689" w:rsidRDefault="003E4742" w:rsidP="008D3CA2">
      <w:pPr>
        <w:pStyle w:val="TOC1"/>
        <w:rPr>
          <w:rFonts w:eastAsiaTheme="minorEastAsia" w:cstheme="minorBidi"/>
          <w:noProof/>
          <w:sz w:val="24"/>
          <w:szCs w:val="24"/>
        </w:rPr>
      </w:pPr>
      <w:hyperlink w:anchor="_Toc131957361" w:history="1">
        <w:r w:rsidR="00D47689" w:rsidRPr="00384319">
          <w:rPr>
            <w:rStyle w:val="Hyperlink"/>
            <w:noProof/>
          </w:rPr>
          <w:t>Chapter 10: Directors, management personnel and employees</w:t>
        </w:r>
        <w:r w:rsidR="00D47689">
          <w:rPr>
            <w:noProof/>
            <w:webHidden/>
          </w:rPr>
          <w:tab/>
        </w:r>
        <w:r w:rsidR="00D47689">
          <w:rPr>
            <w:noProof/>
            <w:webHidden/>
          </w:rPr>
          <w:fldChar w:fldCharType="begin"/>
        </w:r>
        <w:r w:rsidR="00D47689">
          <w:rPr>
            <w:noProof/>
            <w:webHidden/>
          </w:rPr>
          <w:instrText xml:space="preserve"> PAGEREF _Toc131957361 \h </w:instrText>
        </w:r>
        <w:r w:rsidR="00D47689">
          <w:rPr>
            <w:noProof/>
            <w:webHidden/>
          </w:rPr>
        </w:r>
        <w:r w:rsidR="00D47689">
          <w:rPr>
            <w:noProof/>
            <w:webHidden/>
          </w:rPr>
          <w:fldChar w:fldCharType="separate"/>
        </w:r>
        <w:r w:rsidR="00D47689">
          <w:rPr>
            <w:noProof/>
            <w:webHidden/>
          </w:rPr>
          <w:t>85</w:t>
        </w:r>
        <w:r w:rsidR="00D47689">
          <w:rPr>
            <w:noProof/>
            <w:webHidden/>
          </w:rPr>
          <w:fldChar w:fldCharType="end"/>
        </w:r>
      </w:hyperlink>
    </w:p>
    <w:p w14:paraId="7F4A0A8B" w14:textId="1654F99A" w:rsidR="00D47689" w:rsidRDefault="003E4742">
      <w:pPr>
        <w:pStyle w:val="TOC2"/>
        <w:tabs>
          <w:tab w:val="right" w:leader="dot" w:pos="9350"/>
        </w:tabs>
        <w:rPr>
          <w:rFonts w:eastAsiaTheme="minorEastAsia" w:cstheme="minorBidi"/>
          <w:smallCaps w:val="0"/>
          <w:noProof/>
          <w:sz w:val="24"/>
          <w:szCs w:val="24"/>
        </w:rPr>
      </w:pPr>
      <w:hyperlink w:anchor="_Toc131957362" w:history="1">
        <w:r w:rsidR="00D47689" w:rsidRPr="00384319">
          <w:rPr>
            <w:rStyle w:val="Hyperlink"/>
            <w:noProof/>
          </w:rPr>
          <w:t>The Management Team</w:t>
        </w:r>
        <w:r w:rsidR="00D47689">
          <w:rPr>
            <w:noProof/>
            <w:webHidden/>
          </w:rPr>
          <w:tab/>
        </w:r>
        <w:r w:rsidR="00D47689">
          <w:rPr>
            <w:noProof/>
            <w:webHidden/>
          </w:rPr>
          <w:fldChar w:fldCharType="begin"/>
        </w:r>
        <w:r w:rsidR="00D47689">
          <w:rPr>
            <w:noProof/>
            <w:webHidden/>
          </w:rPr>
          <w:instrText xml:space="preserve"> PAGEREF _Toc131957362 \h </w:instrText>
        </w:r>
        <w:r w:rsidR="00D47689">
          <w:rPr>
            <w:noProof/>
            <w:webHidden/>
          </w:rPr>
        </w:r>
        <w:r w:rsidR="00D47689">
          <w:rPr>
            <w:noProof/>
            <w:webHidden/>
          </w:rPr>
          <w:fldChar w:fldCharType="separate"/>
        </w:r>
        <w:r w:rsidR="00D47689">
          <w:rPr>
            <w:noProof/>
            <w:webHidden/>
          </w:rPr>
          <w:t>86</w:t>
        </w:r>
        <w:r w:rsidR="00D47689">
          <w:rPr>
            <w:noProof/>
            <w:webHidden/>
          </w:rPr>
          <w:fldChar w:fldCharType="end"/>
        </w:r>
      </w:hyperlink>
    </w:p>
    <w:p w14:paraId="56837546" w14:textId="2AD557DE" w:rsidR="00D47689" w:rsidRDefault="003E4742">
      <w:pPr>
        <w:pStyle w:val="TOC2"/>
        <w:tabs>
          <w:tab w:val="right" w:leader="dot" w:pos="9350"/>
        </w:tabs>
        <w:rPr>
          <w:rFonts w:eastAsiaTheme="minorEastAsia" w:cstheme="minorBidi"/>
          <w:smallCaps w:val="0"/>
          <w:noProof/>
          <w:sz w:val="24"/>
          <w:szCs w:val="24"/>
        </w:rPr>
      </w:pPr>
      <w:hyperlink w:anchor="_Toc131957363" w:history="1">
        <w:r w:rsidR="00D47689" w:rsidRPr="00384319">
          <w:rPr>
            <w:rStyle w:val="Hyperlink"/>
            <w:noProof/>
          </w:rPr>
          <w:t>Executive Compensation</w:t>
        </w:r>
        <w:r w:rsidR="00D47689">
          <w:rPr>
            <w:noProof/>
            <w:webHidden/>
          </w:rPr>
          <w:tab/>
        </w:r>
        <w:r w:rsidR="00D47689">
          <w:rPr>
            <w:noProof/>
            <w:webHidden/>
          </w:rPr>
          <w:fldChar w:fldCharType="begin"/>
        </w:r>
        <w:r w:rsidR="00D47689">
          <w:rPr>
            <w:noProof/>
            <w:webHidden/>
          </w:rPr>
          <w:instrText xml:space="preserve"> PAGEREF _Toc131957363 \h </w:instrText>
        </w:r>
        <w:r w:rsidR="00D47689">
          <w:rPr>
            <w:noProof/>
            <w:webHidden/>
          </w:rPr>
        </w:r>
        <w:r w:rsidR="00D47689">
          <w:rPr>
            <w:noProof/>
            <w:webHidden/>
          </w:rPr>
          <w:fldChar w:fldCharType="separate"/>
        </w:r>
        <w:r w:rsidR="00D47689">
          <w:rPr>
            <w:noProof/>
            <w:webHidden/>
          </w:rPr>
          <w:t>88</w:t>
        </w:r>
        <w:r w:rsidR="00D47689">
          <w:rPr>
            <w:noProof/>
            <w:webHidden/>
          </w:rPr>
          <w:fldChar w:fldCharType="end"/>
        </w:r>
      </w:hyperlink>
    </w:p>
    <w:p w14:paraId="0C36E529" w14:textId="0F38E2EA" w:rsidR="00D47689" w:rsidRDefault="003E4742">
      <w:pPr>
        <w:pStyle w:val="TOC2"/>
        <w:tabs>
          <w:tab w:val="right" w:leader="dot" w:pos="9350"/>
        </w:tabs>
        <w:rPr>
          <w:rFonts w:eastAsiaTheme="minorEastAsia" w:cstheme="minorBidi"/>
          <w:smallCaps w:val="0"/>
          <w:noProof/>
          <w:sz w:val="24"/>
          <w:szCs w:val="24"/>
        </w:rPr>
      </w:pPr>
      <w:hyperlink w:anchor="_Toc131957364" w:history="1">
        <w:r w:rsidR="00D47689" w:rsidRPr="00384319">
          <w:rPr>
            <w:rStyle w:val="Hyperlink"/>
            <w:noProof/>
          </w:rPr>
          <w:t>Personnel</w:t>
        </w:r>
        <w:r w:rsidR="00D47689">
          <w:rPr>
            <w:noProof/>
            <w:webHidden/>
          </w:rPr>
          <w:tab/>
        </w:r>
        <w:r w:rsidR="00D47689">
          <w:rPr>
            <w:noProof/>
            <w:webHidden/>
          </w:rPr>
          <w:fldChar w:fldCharType="begin"/>
        </w:r>
        <w:r w:rsidR="00D47689">
          <w:rPr>
            <w:noProof/>
            <w:webHidden/>
          </w:rPr>
          <w:instrText xml:space="preserve"> PAGEREF _Toc131957364 \h </w:instrText>
        </w:r>
        <w:r w:rsidR="00D47689">
          <w:rPr>
            <w:noProof/>
            <w:webHidden/>
          </w:rPr>
        </w:r>
        <w:r w:rsidR="00D47689">
          <w:rPr>
            <w:noProof/>
            <w:webHidden/>
          </w:rPr>
          <w:fldChar w:fldCharType="separate"/>
        </w:r>
        <w:r w:rsidR="00D47689">
          <w:rPr>
            <w:noProof/>
            <w:webHidden/>
          </w:rPr>
          <w:t>88</w:t>
        </w:r>
        <w:r w:rsidR="00D47689">
          <w:rPr>
            <w:noProof/>
            <w:webHidden/>
          </w:rPr>
          <w:fldChar w:fldCharType="end"/>
        </w:r>
      </w:hyperlink>
    </w:p>
    <w:p w14:paraId="31020A7F" w14:textId="5C53BCA2" w:rsidR="00D47689" w:rsidRDefault="003E4742" w:rsidP="008D3CA2">
      <w:pPr>
        <w:pStyle w:val="TOC1"/>
        <w:rPr>
          <w:rFonts w:eastAsiaTheme="minorEastAsia" w:cstheme="minorBidi"/>
          <w:noProof/>
          <w:sz w:val="24"/>
          <w:szCs w:val="24"/>
        </w:rPr>
      </w:pPr>
      <w:hyperlink w:anchor="_Toc131957365" w:history="1">
        <w:r w:rsidR="00D47689" w:rsidRPr="00384319">
          <w:rPr>
            <w:rStyle w:val="Hyperlink"/>
            <w:noProof/>
          </w:rPr>
          <w:t>Chapter 11: Significant stockholders and transactions with related parties</w:t>
        </w:r>
        <w:r w:rsidR="00D47689">
          <w:rPr>
            <w:noProof/>
            <w:webHidden/>
          </w:rPr>
          <w:tab/>
        </w:r>
        <w:r w:rsidR="00D47689">
          <w:rPr>
            <w:noProof/>
            <w:webHidden/>
          </w:rPr>
          <w:fldChar w:fldCharType="begin"/>
        </w:r>
        <w:r w:rsidR="00D47689">
          <w:rPr>
            <w:noProof/>
            <w:webHidden/>
          </w:rPr>
          <w:instrText xml:space="preserve"> PAGEREF _Toc131957365 \h </w:instrText>
        </w:r>
        <w:r w:rsidR="00D47689">
          <w:rPr>
            <w:noProof/>
            <w:webHidden/>
          </w:rPr>
        </w:r>
        <w:r w:rsidR="00D47689">
          <w:rPr>
            <w:noProof/>
            <w:webHidden/>
          </w:rPr>
          <w:fldChar w:fldCharType="separate"/>
        </w:r>
        <w:r w:rsidR="00D47689">
          <w:rPr>
            <w:noProof/>
            <w:webHidden/>
          </w:rPr>
          <w:t>89</w:t>
        </w:r>
        <w:r w:rsidR="00D47689">
          <w:rPr>
            <w:noProof/>
            <w:webHidden/>
          </w:rPr>
          <w:fldChar w:fldCharType="end"/>
        </w:r>
      </w:hyperlink>
    </w:p>
    <w:p w14:paraId="3659713F" w14:textId="576AC9D6" w:rsidR="00D47689" w:rsidRDefault="003E4742">
      <w:pPr>
        <w:pStyle w:val="TOC2"/>
        <w:tabs>
          <w:tab w:val="right" w:leader="dot" w:pos="9350"/>
        </w:tabs>
        <w:rPr>
          <w:rFonts w:eastAsiaTheme="minorEastAsia" w:cstheme="minorBidi"/>
          <w:smallCaps w:val="0"/>
          <w:noProof/>
          <w:sz w:val="24"/>
          <w:szCs w:val="24"/>
        </w:rPr>
      </w:pPr>
      <w:hyperlink w:anchor="_Toc131957366" w:history="1">
        <w:r w:rsidR="00D47689" w:rsidRPr="00384319">
          <w:rPr>
            <w:rStyle w:val="Hyperlink"/>
            <w:noProof/>
          </w:rPr>
          <w:t>Stock Ownership</w:t>
        </w:r>
        <w:r w:rsidR="00D47689">
          <w:rPr>
            <w:noProof/>
            <w:webHidden/>
          </w:rPr>
          <w:tab/>
        </w:r>
        <w:r w:rsidR="00D47689">
          <w:rPr>
            <w:noProof/>
            <w:webHidden/>
          </w:rPr>
          <w:fldChar w:fldCharType="begin"/>
        </w:r>
        <w:r w:rsidR="00D47689">
          <w:rPr>
            <w:noProof/>
            <w:webHidden/>
          </w:rPr>
          <w:instrText xml:space="preserve"> PAGEREF _Toc131957366 \h </w:instrText>
        </w:r>
        <w:r w:rsidR="00D47689">
          <w:rPr>
            <w:noProof/>
            <w:webHidden/>
          </w:rPr>
        </w:r>
        <w:r w:rsidR="00D47689">
          <w:rPr>
            <w:noProof/>
            <w:webHidden/>
          </w:rPr>
          <w:fldChar w:fldCharType="separate"/>
        </w:r>
        <w:r w:rsidR="00D47689">
          <w:rPr>
            <w:noProof/>
            <w:webHidden/>
          </w:rPr>
          <w:t>89</w:t>
        </w:r>
        <w:r w:rsidR="00D47689">
          <w:rPr>
            <w:noProof/>
            <w:webHidden/>
          </w:rPr>
          <w:fldChar w:fldCharType="end"/>
        </w:r>
      </w:hyperlink>
    </w:p>
    <w:p w14:paraId="205A3FD3" w14:textId="4C81AABC" w:rsidR="00D47689" w:rsidRDefault="003E4742">
      <w:pPr>
        <w:pStyle w:val="TOC2"/>
        <w:tabs>
          <w:tab w:val="right" w:leader="dot" w:pos="9350"/>
        </w:tabs>
        <w:rPr>
          <w:rFonts w:eastAsiaTheme="minorEastAsia" w:cstheme="minorBidi"/>
          <w:smallCaps w:val="0"/>
          <w:noProof/>
          <w:sz w:val="24"/>
          <w:szCs w:val="24"/>
        </w:rPr>
      </w:pPr>
      <w:hyperlink w:anchor="_Toc131957367" w:history="1">
        <w:r w:rsidR="00D47689" w:rsidRPr="00384319">
          <w:rPr>
            <w:rStyle w:val="Hyperlink"/>
            <w:noProof/>
          </w:rPr>
          <w:t>Transactions with related parties</w:t>
        </w:r>
        <w:r w:rsidR="00D47689">
          <w:rPr>
            <w:noProof/>
            <w:webHidden/>
          </w:rPr>
          <w:tab/>
        </w:r>
        <w:r w:rsidR="00D47689">
          <w:rPr>
            <w:noProof/>
            <w:webHidden/>
          </w:rPr>
          <w:fldChar w:fldCharType="begin"/>
        </w:r>
        <w:r w:rsidR="00D47689">
          <w:rPr>
            <w:noProof/>
            <w:webHidden/>
          </w:rPr>
          <w:instrText xml:space="preserve"> PAGEREF _Toc131957367 \h </w:instrText>
        </w:r>
        <w:r w:rsidR="00D47689">
          <w:rPr>
            <w:noProof/>
            <w:webHidden/>
          </w:rPr>
        </w:r>
        <w:r w:rsidR="00D47689">
          <w:rPr>
            <w:noProof/>
            <w:webHidden/>
          </w:rPr>
          <w:fldChar w:fldCharType="separate"/>
        </w:r>
        <w:r w:rsidR="00D47689">
          <w:rPr>
            <w:noProof/>
            <w:webHidden/>
          </w:rPr>
          <w:t>90</w:t>
        </w:r>
        <w:r w:rsidR="00D47689">
          <w:rPr>
            <w:noProof/>
            <w:webHidden/>
          </w:rPr>
          <w:fldChar w:fldCharType="end"/>
        </w:r>
      </w:hyperlink>
    </w:p>
    <w:p w14:paraId="414F557F" w14:textId="543449AE" w:rsidR="00D47689" w:rsidRDefault="003E4742" w:rsidP="008D3CA2">
      <w:pPr>
        <w:pStyle w:val="TOC1"/>
        <w:rPr>
          <w:rFonts w:eastAsiaTheme="minorEastAsia" w:cstheme="minorBidi"/>
          <w:noProof/>
          <w:sz w:val="24"/>
          <w:szCs w:val="24"/>
        </w:rPr>
      </w:pPr>
      <w:hyperlink w:anchor="_Toc131957368" w:history="1">
        <w:r w:rsidR="00D47689" w:rsidRPr="00384319">
          <w:rPr>
            <w:rStyle w:val="Hyperlink"/>
            <w:noProof/>
          </w:rPr>
          <w:t>Chapter 12: Financial Information</w:t>
        </w:r>
        <w:r w:rsidR="00D47689">
          <w:rPr>
            <w:noProof/>
            <w:webHidden/>
          </w:rPr>
          <w:tab/>
        </w:r>
        <w:r w:rsidR="00D47689">
          <w:rPr>
            <w:noProof/>
            <w:webHidden/>
          </w:rPr>
          <w:fldChar w:fldCharType="begin"/>
        </w:r>
        <w:r w:rsidR="00D47689">
          <w:rPr>
            <w:noProof/>
            <w:webHidden/>
          </w:rPr>
          <w:instrText xml:space="preserve"> PAGEREF _Toc131957368 \h </w:instrText>
        </w:r>
        <w:r w:rsidR="00D47689">
          <w:rPr>
            <w:noProof/>
            <w:webHidden/>
          </w:rPr>
        </w:r>
        <w:r w:rsidR="00D47689">
          <w:rPr>
            <w:noProof/>
            <w:webHidden/>
          </w:rPr>
          <w:fldChar w:fldCharType="separate"/>
        </w:r>
        <w:r w:rsidR="00D47689">
          <w:rPr>
            <w:noProof/>
            <w:webHidden/>
          </w:rPr>
          <w:t>91</w:t>
        </w:r>
        <w:r w:rsidR="00D47689">
          <w:rPr>
            <w:noProof/>
            <w:webHidden/>
          </w:rPr>
          <w:fldChar w:fldCharType="end"/>
        </w:r>
      </w:hyperlink>
    </w:p>
    <w:p w14:paraId="1B8FCCCB" w14:textId="7D3928AF" w:rsidR="00D47689" w:rsidRDefault="003E4742">
      <w:pPr>
        <w:pStyle w:val="TOC2"/>
        <w:tabs>
          <w:tab w:val="right" w:leader="dot" w:pos="9350"/>
        </w:tabs>
        <w:rPr>
          <w:rFonts w:eastAsiaTheme="minorEastAsia" w:cstheme="minorBidi"/>
          <w:smallCaps w:val="0"/>
          <w:noProof/>
          <w:sz w:val="24"/>
          <w:szCs w:val="24"/>
        </w:rPr>
      </w:pPr>
      <w:hyperlink w:anchor="_Toc131957369" w:history="1">
        <w:r w:rsidR="00D47689" w:rsidRPr="00384319">
          <w:rPr>
            <w:rStyle w:val="Hyperlink"/>
            <w:noProof/>
          </w:rPr>
          <w:t>Frequency of information to investors</w:t>
        </w:r>
        <w:r w:rsidR="00D47689">
          <w:rPr>
            <w:noProof/>
            <w:webHidden/>
          </w:rPr>
          <w:tab/>
        </w:r>
        <w:r w:rsidR="00D47689">
          <w:rPr>
            <w:noProof/>
            <w:webHidden/>
          </w:rPr>
          <w:fldChar w:fldCharType="begin"/>
        </w:r>
        <w:r w:rsidR="00D47689">
          <w:rPr>
            <w:noProof/>
            <w:webHidden/>
          </w:rPr>
          <w:instrText xml:space="preserve"> PAGEREF _Toc131957369 \h </w:instrText>
        </w:r>
        <w:r w:rsidR="00D47689">
          <w:rPr>
            <w:noProof/>
            <w:webHidden/>
          </w:rPr>
        </w:r>
        <w:r w:rsidR="00D47689">
          <w:rPr>
            <w:noProof/>
            <w:webHidden/>
          </w:rPr>
          <w:fldChar w:fldCharType="separate"/>
        </w:r>
        <w:r w:rsidR="00D47689">
          <w:rPr>
            <w:noProof/>
            <w:webHidden/>
          </w:rPr>
          <w:t>91</w:t>
        </w:r>
        <w:r w:rsidR="00D47689">
          <w:rPr>
            <w:noProof/>
            <w:webHidden/>
          </w:rPr>
          <w:fldChar w:fldCharType="end"/>
        </w:r>
      </w:hyperlink>
    </w:p>
    <w:p w14:paraId="76B0518C" w14:textId="4AA2C2CE" w:rsidR="00D47689" w:rsidRDefault="003E4742" w:rsidP="008D3CA2">
      <w:pPr>
        <w:pStyle w:val="TOC1"/>
        <w:rPr>
          <w:rFonts w:eastAsiaTheme="minorEastAsia" w:cstheme="minorBidi"/>
          <w:noProof/>
          <w:sz w:val="24"/>
          <w:szCs w:val="24"/>
        </w:rPr>
      </w:pPr>
      <w:hyperlink w:anchor="_Toc131957370" w:history="1">
        <w:r w:rsidR="00D47689" w:rsidRPr="00384319">
          <w:rPr>
            <w:rStyle w:val="Hyperlink"/>
            <w:noProof/>
          </w:rPr>
          <w:t>Chapter 13: Additional information</w:t>
        </w:r>
        <w:r w:rsidR="00D47689">
          <w:rPr>
            <w:noProof/>
            <w:webHidden/>
          </w:rPr>
          <w:tab/>
        </w:r>
        <w:r w:rsidR="00D47689">
          <w:rPr>
            <w:noProof/>
            <w:webHidden/>
          </w:rPr>
          <w:fldChar w:fldCharType="begin"/>
        </w:r>
        <w:r w:rsidR="00D47689">
          <w:rPr>
            <w:noProof/>
            <w:webHidden/>
          </w:rPr>
          <w:instrText xml:space="preserve"> PAGEREF _Toc131957370 \h </w:instrText>
        </w:r>
        <w:r w:rsidR="00D47689">
          <w:rPr>
            <w:noProof/>
            <w:webHidden/>
          </w:rPr>
        </w:r>
        <w:r w:rsidR="00D47689">
          <w:rPr>
            <w:noProof/>
            <w:webHidden/>
          </w:rPr>
          <w:fldChar w:fldCharType="separate"/>
        </w:r>
        <w:r w:rsidR="00D47689">
          <w:rPr>
            <w:noProof/>
            <w:webHidden/>
          </w:rPr>
          <w:t>92</w:t>
        </w:r>
        <w:r w:rsidR="00D47689">
          <w:rPr>
            <w:noProof/>
            <w:webHidden/>
          </w:rPr>
          <w:fldChar w:fldCharType="end"/>
        </w:r>
      </w:hyperlink>
    </w:p>
    <w:p w14:paraId="653564D6" w14:textId="3D0F8FBC" w:rsidR="00D47689" w:rsidRDefault="003E4742" w:rsidP="008D3CA2">
      <w:pPr>
        <w:pStyle w:val="TOC1"/>
        <w:rPr>
          <w:rFonts w:eastAsiaTheme="minorEastAsia" w:cstheme="minorBidi"/>
          <w:noProof/>
          <w:sz w:val="24"/>
          <w:szCs w:val="24"/>
        </w:rPr>
      </w:pPr>
      <w:hyperlink w:anchor="_Toc131957371" w:history="1">
        <w:r w:rsidR="00D47689" w:rsidRPr="00384319">
          <w:rPr>
            <w:rStyle w:val="Hyperlink"/>
            <w:noProof/>
          </w:rPr>
          <w:t>Chapter 14: Annexes</w:t>
        </w:r>
        <w:r w:rsidR="00D47689">
          <w:rPr>
            <w:noProof/>
            <w:webHidden/>
          </w:rPr>
          <w:tab/>
        </w:r>
        <w:r w:rsidR="00D47689">
          <w:rPr>
            <w:noProof/>
            <w:webHidden/>
          </w:rPr>
          <w:fldChar w:fldCharType="begin"/>
        </w:r>
        <w:r w:rsidR="00D47689">
          <w:rPr>
            <w:noProof/>
            <w:webHidden/>
          </w:rPr>
          <w:instrText xml:space="preserve"> PAGEREF _Toc131957371 \h </w:instrText>
        </w:r>
        <w:r w:rsidR="00D47689">
          <w:rPr>
            <w:noProof/>
            <w:webHidden/>
          </w:rPr>
        </w:r>
        <w:r w:rsidR="00D47689">
          <w:rPr>
            <w:noProof/>
            <w:webHidden/>
          </w:rPr>
          <w:fldChar w:fldCharType="separate"/>
        </w:r>
        <w:r w:rsidR="00D47689">
          <w:rPr>
            <w:noProof/>
            <w:webHidden/>
          </w:rPr>
          <w:t>93</w:t>
        </w:r>
        <w:r w:rsidR="00D47689">
          <w:rPr>
            <w:noProof/>
            <w:webHidden/>
          </w:rPr>
          <w:fldChar w:fldCharType="end"/>
        </w:r>
      </w:hyperlink>
    </w:p>
    <w:p w14:paraId="5E982148" w14:textId="3DD70902" w:rsidR="008D3CA2" w:rsidRDefault="00494274" w:rsidP="008D3CA2">
      <w:pPr>
        <w:rPr>
          <w:rFonts w:cs="Arial"/>
          <w:b/>
          <w:caps/>
          <w:szCs w:val="22"/>
        </w:rPr>
      </w:pPr>
      <w:r w:rsidRPr="00483CA7">
        <w:fldChar w:fldCharType="end"/>
      </w:r>
      <w:bookmarkStart w:id="2" w:name="_Toc131957278"/>
      <w:r w:rsidR="008D3CA2">
        <w:br w:type="page"/>
      </w:r>
    </w:p>
    <w:p w14:paraId="2C82D979" w14:textId="5920E904" w:rsidR="009D7713" w:rsidRDefault="009D7713" w:rsidP="005C3B25">
      <w:pPr>
        <w:pStyle w:val="Heading1"/>
      </w:pPr>
      <w:r>
        <w:lastRenderedPageBreak/>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 xml:space="preserve">Dear investor, it is your duty and right to understand the contents of this prospectus before </w:t>
      </w:r>
      <w:proofErr w:type="gramStart"/>
      <w:r>
        <w:rPr>
          <w:rFonts w:cs="Arial"/>
          <w:szCs w:val="22"/>
        </w:rPr>
        <w:t>making a decision</w:t>
      </w:r>
      <w:proofErr w:type="gramEnd"/>
      <w:r>
        <w:rPr>
          <w:rFonts w:cs="Arial"/>
          <w:szCs w:val="22"/>
        </w:rPr>
        <w:t xml:space="preserve">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31957279"/>
      <w:r>
        <w:lastRenderedPageBreak/>
        <w:t>Special Note Regarding Forward-Looking Information</w:t>
      </w:r>
      <w:bookmarkEnd w:id="3"/>
      <w:bookmarkEnd w:id="4"/>
    </w:p>
    <w:p w14:paraId="432F55E0" w14:textId="77777777" w:rsidR="009D7713" w:rsidRDefault="009D7713" w:rsidP="009D7713">
      <w:r>
        <w:t xml:space="preserve">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w:t>
      </w:r>
      <w:proofErr w:type="gramStart"/>
      <w:r>
        <w:t>future prospects</w:t>
      </w:r>
      <w:proofErr w:type="gramEnd"/>
      <w:r>
        <w:t xml:space="preserve">, development projects and business strategies. The statements contained in this prospectus that are not statements of historical fact may include forward-looking statements that involve </w:t>
      </w:r>
      <w:proofErr w:type="gramStart"/>
      <w:r>
        <w:t>a number of</w:t>
      </w:r>
      <w:proofErr w:type="gramEnd"/>
      <w:r>
        <w:t xml:space="preserve"> risks and uncertainties.</w:t>
      </w:r>
    </w:p>
    <w:p w14:paraId="09FE54D6" w14:textId="3682A9B4" w:rsidR="009D7713" w:rsidRDefault="009D7713" w:rsidP="009D7713">
      <w:r>
        <w:t xml:space="preserve">Some of these statements can be identified </w:t>
      </w:r>
      <w:proofErr w:type="gramStart"/>
      <w:r>
        <w:t>by the use of</w:t>
      </w:r>
      <w:proofErr w:type="gramEnd"/>
      <w:r>
        <w:t xml:space="preserve"> forward-looking terminology such as “believes,” “expects,” “estimates,” “intends,” “may,” “will,” “should,” or “anticipates,” or the negatives or other variations of these or similar words, or by discussion of strategies or risks and uncertainties. In addition, from </w:t>
      </w:r>
      <w:proofErr w:type="gramStart"/>
      <w:r>
        <w:t>time to time</w:t>
      </w:r>
      <w:proofErr w:type="gramEnd"/>
      <w:r>
        <w:t xml:space="preserv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 xml:space="preserve">All of Ad Astra’s forward-looking statements should be considered </w:t>
      </w:r>
      <w:proofErr w:type="gramStart"/>
      <w:r>
        <w:t>in light of</w:t>
      </w:r>
      <w:proofErr w:type="gramEnd"/>
      <w:r>
        <w:t xml:space="preserve">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31957280"/>
      <w:r>
        <w:t>Civil Action for Damages</w:t>
      </w:r>
      <w:bookmarkEnd w:id="5"/>
      <w:bookmarkEnd w:id="6"/>
    </w:p>
    <w:p w14:paraId="5E3B6808" w14:textId="77777777" w:rsidR="009D7713" w:rsidRDefault="009D7713" w:rsidP="009D7713">
      <w:proofErr w:type="gramStart"/>
      <w:r>
        <w:t>Ad</w:t>
      </w:r>
      <w:proofErr w:type="gramEnd"/>
      <w:r>
        <w:t xml:space="preserve"> Astra is incorporated in the State of Delaware and the vast majority of its </w:t>
      </w:r>
      <w:proofErr w:type="gramStart"/>
      <w:r>
        <w:t>assets</w:t>
      </w:r>
      <w:proofErr w:type="gramEnd"/>
      <w:r>
        <w:t xml:space="preserve"> and its principal operations are located in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have the ability to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22242D">
      <w:pPr>
        <w:pStyle w:val="Heading2"/>
      </w:pPr>
      <w:r>
        <w:br w:type="page"/>
      </w:r>
    </w:p>
    <w:p w14:paraId="581F3650" w14:textId="32644719" w:rsidR="009D7713" w:rsidRDefault="009D7713" w:rsidP="005C3B25">
      <w:pPr>
        <w:pStyle w:val="Heading1"/>
      </w:pPr>
      <w:bookmarkStart w:id="7" w:name="_Toc100530868"/>
      <w:bookmarkStart w:id="8" w:name="_Toc131957281"/>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22242D">
      <w:pPr>
        <w:pStyle w:val="Heading2"/>
      </w:pPr>
      <w:bookmarkStart w:id="9" w:name="_Toc100530869"/>
      <w:bookmarkStart w:id="10" w:name="_Toc131957282"/>
      <w:r>
        <w:t>Offering Information</w:t>
      </w:r>
      <w:bookmarkEnd w:id="9"/>
      <w:bookmarkEnd w:id="10"/>
    </w:p>
    <w:p w14:paraId="29F960D7" w14:textId="1BE55B17" w:rsidR="009D7713" w:rsidRDefault="009D7713" w:rsidP="009D7713">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December 31, 2023</w:t>
      </w:r>
      <w:r w:rsidRPr="00C67835">
        <w:t>, the total authorized amount of Ad Astra’s common stock was US$750,000, the capital amount issued and outstanding was US$</w:t>
      </w:r>
      <w:r w:rsidR="00D94CBE" w:rsidRPr="00C67835">
        <w:t>210,22</w:t>
      </w:r>
      <w:r w:rsidR="0030675E" w:rsidRPr="00C67835">
        <w:t>1</w:t>
      </w:r>
      <w:r w:rsidRPr="00C67835">
        <w:t xml:space="preserve"> at a par value of $0.01 per share, and the available capital was US$539,</w:t>
      </w:r>
      <w:r w:rsidR="00D94CBE" w:rsidRPr="00C67835">
        <w:t>7</w:t>
      </w:r>
      <w:r w:rsidR="0030675E" w:rsidRPr="00C67835">
        <w:t>79</w:t>
      </w:r>
      <w:r w:rsidRPr="00C67835">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proofErr w:type="spellStart"/>
            <w:r w:rsidRPr="00C33BE2">
              <w:t>Nemotecnico</w:t>
            </w:r>
            <w:proofErr w:type="spellEnd"/>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455326" w:rsidRDefault="009D7713" w:rsidP="009D7713">
            <w:pPr>
              <w:ind w:firstLine="0"/>
              <w:rPr>
                <w:highlight w:val="yellow"/>
              </w:rPr>
            </w:pPr>
            <w:r w:rsidRPr="00C33BE2">
              <w:t>Outstanding capital at par value</w:t>
            </w:r>
          </w:p>
        </w:tc>
        <w:tc>
          <w:tcPr>
            <w:tcW w:w="6300" w:type="dxa"/>
            <w:shd w:val="clear" w:color="auto" w:fill="auto"/>
            <w:vAlign w:val="center"/>
          </w:tcPr>
          <w:p w14:paraId="6C9E1D9D" w14:textId="54CE378E" w:rsidR="009D7713" w:rsidRPr="00C67835" w:rsidRDefault="009D7713" w:rsidP="009D7713">
            <w:pPr>
              <w:ind w:firstLine="0"/>
              <w:jc w:val="left"/>
            </w:pPr>
            <w:r w:rsidRPr="00C67835">
              <w:t>US$</w:t>
            </w:r>
            <w:r w:rsidR="00D94CBE" w:rsidRPr="00C67835">
              <w:t>210,22</w:t>
            </w:r>
            <w:r w:rsidR="00A05E54" w:rsidRPr="00C67835">
              <w:t>1</w:t>
            </w:r>
          </w:p>
        </w:tc>
      </w:tr>
      <w:tr w:rsidR="00B13A51" w14:paraId="1D74C8B6" w14:textId="77777777" w:rsidTr="009D7713">
        <w:trPr>
          <w:trHeight w:val="638"/>
        </w:trPr>
        <w:tc>
          <w:tcPr>
            <w:tcW w:w="2790" w:type="dxa"/>
            <w:vAlign w:val="center"/>
          </w:tcPr>
          <w:p w14:paraId="052FFCBF" w14:textId="77777777" w:rsidR="009D7713" w:rsidRPr="00455326" w:rsidRDefault="009D7713" w:rsidP="009D7713">
            <w:pPr>
              <w:ind w:firstLine="0"/>
              <w:rPr>
                <w:highlight w:val="yellow"/>
              </w:rPr>
            </w:pPr>
            <w:r w:rsidRPr="00C33BE2">
              <w:t>Available capital at par value</w:t>
            </w:r>
          </w:p>
        </w:tc>
        <w:tc>
          <w:tcPr>
            <w:tcW w:w="6300" w:type="dxa"/>
            <w:vAlign w:val="center"/>
          </w:tcPr>
          <w:p w14:paraId="1CFFD400" w14:textId="4927C91C" w:rsidR="009D7713" w:rsidRPr="00C67835" w:rsidRDefault="009D7713" w:rsidP="009D7713">
            <w:pPr>
              <w:ind w:firstLine="0"/>
              <w:jc w:val="left"/>
            </w:pPr>
            <w:r w:rsidRPr="00C67835">
              <w:t>US$</w:t>
            </w:r>
            <w:r w:rsidR="00D94CBE" w:rsidRPr="00C67835">
              <w:t>539,7</w:t>
            </w:r>
            <w:r w:rsidR="00A05E54" w:rsidRPr="00C67835">
              <w:t>79</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 xml:space="preserve">Book-entry at </w:t>
            </w:r>
            <w:proofErr w:type="spellStart"/>
            <w:r>
              <w:t>Interclear</w:t>
            </w:r>
            <w:proofErr w:type="spellEnd"/>
            <w:r>
              <w:t xml:space="preserve">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 xml:space="preserve">Auction through the stock </w:t>
            </w:r>
            <w:proofErr w:type="gramStart"/>
            <w:r w:rsidRPr="00C33BE2">
              <w:t>exchange</w:t>
            </w:r>
            <w:proofErr w:type="gramEnd"/>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22242D">
      <w:pPr>
        <w:pStyle w:val="Heading2"/>
      </w:pPr>
      <w:bookmarkStart w:id="11" w:name="_Toc100530870"/>
      <w:bookmarkStart w:id="12" w:name="_Toc131957283"/>
      <w:r>
        <w:lastRenderedPageBreak/>
        <w:t xml:space="preserve">Lock </w:t>
      </w:r>
      <w:proofErr w:type="gramStart"/>
      <w:r>
        <w:t>up</w:t>
      </w:r>
      <w:bookmarkEnd w:id="11"/>
      <w:bookmarkEnd w:id="12"/>
      <w:proofErr w:type="gramEnd"/>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22242D">
      <w:pPr>
        <w:pStyle w:val="Heading2"/>
      </w:pPr>
      <w:bookmarkStart w:id="14" w:name="_Toc459204280"/>
      <w:bookmarkStart w:id="15" w:name="_Toc100530871"/>
      <w:bookmarkStart w:id="16" w:name="_Toc131957284"/>
      <w:r>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t>
      </w:r>
      <w:proofErr w:type="gramStart"/>
      <w:r>
        <w:rPr>
          <w:rFonts w:cs="Arial"/>
        </w:rPr>
        <w:t>is able to</w:t>
      </w:r>
      <w:proofErr w:type="gramEnd"/>
      <w:r>
        <w:rPr>
          <w:rFonts w:cs="Arial"/>
        </w:rPr>
        <w:t xml:space="preserve">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 xml:space="preserve">All placements, except through underwriting agreement, will assure </w:t>
      </w:r>
      <w:proofErr w:type="gramStart"/>
      <w:r>
        <w:rPr>
          <w:rFonts w:cs="Arial"/>
        </w:rPr>
        <w:t>an equal</w:t>
      </w:r>
      <w:proofErr w:type="gramEnd"/>
      <w:r>
        <w:rPr>
          <w:rFonts w:cs="Arial"/>
        </w:rPr>
        <w:t xml:space="preserve"> access, treatment, </w:t>
      </w:r>
      <w:proofErr w:type="gramStart"/>
      <w:r>
        <w:rPr>
          <w:rFonts w:cs="Arial"/>
        </w:rPr>
        <w:t>issue</w:t>
      </w:r>
      <w:proofErr w:type="gramEnd"/>
      <w:r>
        <w:rPr>
          <w:rFonts w:cs="Arial"/>
        </w:rPr>
        <w:t xml:space="preserv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w:t>
      </w:r>
      <w:proofErr w:type="gramStart"/>
      <w:r>
        <w:rPr>
          <w:rFonts w:cs="Arial"/>
        </w:rPr>
        <w:t>made out of</w:t>
      </w:r>
      <w:proofErr w:type="gramEnd"/>
      <w:r>
        <w:rPr>
          <w:rFonts w:cs="Arial"/>
        </w:rPr>
        <w:t xml:space="preserve">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22242D">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31957285"/>
      <w:bookmarkEnd w:id="13"/>
      <w:bookmarkEnd w:id="17"/>
      <w:bookmarkEnd w:id="18"/>
      <w:bookmarkEnd w:id="19"/>
      <w:bookmarkEnd w:id="20"/>
      <w:bookmarkEnd w:id="21"/>
      <w:bookmarkEnd w:id="22"/>
      <w:r>
        <w:rPr>
          <w:lang w:eastAsia="es-ES"/>
        </w:rPr>
        <w:t xml:space="preserve">Shares reserved for issuance to stockholders or </w:t>
      </w:r>
      <w:proofErr w:type="gramStart"/>
      <w:r>
        <w:rPr>
          <w:lang w:eastAsia="es-ES"/>
        </w:rPr>
        <w:t>employees</w:t>
      </w:r>
      <w:bookmarkEnd w:id="23"/>
      <w:bookmarkEnd w:id="24"/>
      <w:proofErr w:type="gramEnd"/>
    </w:p>
    <w:p w14:paraId="51134A67" w14:textId="77777777" w:rsidR="009D7713" w:rsidRDefault="009D7713" w:rsidP="009D7713">
      <w:r>
        <w:rPr>
          <w:lang w:eastAsia="es-ES"/>
        </w:rPr>
        <w:t xml:space="preserve">Ad Astra has reserved shares of its authorized common stock for issuance to its directors, </w:t>
      </w:r>
      <w:proofErr w:type="gramStart"/>
      <w:r>
        <w:rPr>
          <w:lang w:eastAsia="es-ES"/>
        </w:rPr>
        <w:t>employees</w:t>
      </w:r>
      <w:proofErr w:type="gramEnd"/>
      <w:r>
        <w:rPr>
          <w:lang w:eastAsia="es-ES"/>
        </w:rPr>
        <w:t xml:space="preserve">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22242D">
      <w:pPr>
        <w:pStyle w:val="Heading2"/>
      </w:pPr>
      <w:bookmarkStart w:id="27" w:name="_Toc100530873"/>
      <w:bookmarkStart w:id="28" w:name="_Toc131957286"/>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22242D">
      <w:pPr>
        <w:pStyle w:val="Heading2"/>
      </w:pPr>
      <w:bookmarkStart w:id="29" w:name="_Toc100530874"/>
      <w:bookmarkStart w:id="30" w:name="_Toc131957287"/>
      <w:r>
        <w:lastRenderedPageBreak/>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2CFE1B93" w:rsidR="009D7713" w:rsidRDefault="00AC121A" w:rsidP="00C57134">
      <w:pPr>
        <w:ind w:firstLine="0"/>
      </w:pPr>
      <w:r>
        <w:tab/>
      </w:r>
      <w:r w:rsidR="009D7713">
        <w:t>In addition to the anticipated proceeds of this offering, Ad Astra will also pursue raising capital through offerings of capital stock in other markets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 There can be no assurance that Ad Astra will be successful in these efforts to raise additional capital.</w:t>
      </w:r>
    </w:p>
    <w:p w14:paraId="661EE733" w14:textId="77777777" w:rsidR="009D7713" w:rsidRDefault="009D7713" w:rsidP="0022242D">
      <w:pPr>
        <w:pStyle w:val="Heading2"/>
      </w:pPr>
      <w:bookmarkStart w:id="31" w:name="_Toc323667471"/>
      <w:bookmarkStart w:id="32" w:name="_Toc100530875"/>
      <w:bookmarkStart w:id="33" w:name="_Toc131957288"/>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22242D">
      <w:pPr>
        <w:pStyle w:val="Heading2"/>
      </w:pPr>
      <w:bookmarkStart w:id="34" w:name="_Toc100530876"/>
      <w:bookmarkStart w:id="35" w:name="_Toc131957289"/>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w:t>
      </w:r>
      <w:proofErr w:type="spellStart"/>
      <w:r>
        <w:t>Interclear</w:t>
      </w:r>
      <w:proofErr w:type="spellEnd"/>
      <w:r>
        <w:t xml:space="preserve">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22242D">
      <w:pPr>
        <w:pStyle w:val="Heading2"/>
      </w:pPr>
      <w:bookmarkStart w:id="36" w:name="_Toc100530877"/>
      <w:bookmarkStart w:id="37" w:name="_Toc131957290"/>
      <w:r>
        <w:t>Payment Agent</w:t>
      </w:r>
      <w:bookmarkEnd w:id="36"/>
      <w:bookmarkEnd w:id="37"/>
    </w:p>
    <w:p w14:paraId="73F6F317" w14:textId="4DB53B00" w:rsidR="009D7713" w:rsidRDefault="009D7713" w:rsidP="009D7713">
      <w:r>
        <w:t xml:space="preserve">Any distribution, </w:t>
      </w:r>
      <w:proofErr w:type="gramStart"/>
      <w:r>
        <w:t>dividends</w:t>
      </w:r>
      <w:proofErr w:type="gramEnd"/>
      <w:r>
        <w:t xml:space="preserve"> or other payments by Ad Astra to holders of the common stock will be distributed through </w:t>
      </w:r>
      <w:proofErr w:type="spellStart"/>
      <w:r>
        <w:t>Interclear</w:t>
      </w:r>
      <w:proofErr w:type="spellEnd"/>
      <w:r>
        <w:t xml:space="preserve"> Central de Valores, S.A. to the institutions of custody and then to the stockholders.</w:t>
      </w:r>
    </w:p>
    <w:p w14:paraId="63D8B7FC" w14:textId="77777777" w:rsidR="009D7713" w:rsidRDefault="009D7713" w:rsidP="0022242D">
      <w:pPr>
        <w:pStyle w:val="Heading2"/>
      </w:pPr>
      <w:bookmarkStart w:id="38" w:name="_Toc100530878"/>
      <w:bookmarkStart w:id="39" w:name="_Toc131957291"/>
      <w:r>
        <w:lastRenderedPageBreak/>
        <w:t>Book Value of Capital Stock</w:t>
      </w:r>
      <w:bookmarkEnd w:id="38"/>
      <w:bookmarkEnd w:id="39"/>
    </w:p>
    <w:p w14:paraId="0C17177E" w14:textId="427B5EAB"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December 31, 2023</w:t>
      </w:r>
      <w:r w:rsidR="00DA6F4C" w:rsidRPr="009B4EA4">
        <w:t xml:space="preserve"> </w:t>
      </w:r>
      <w:r w:rsidRPr="009B4EA4">
        <w:t xml:space="preserve">and </w:t>
      </w:r>
      <w:r w:rsidR="00FB619D">
        <w:t>2022</w:t>
      </w:r>
      <w:r w:rsidR="00FB619D" w:rsidRPr="009B4EA4">
        <w:t xml:space="preserve"> </w:t>
      </w:r>
      <w:r w:rsidRPr="009B4EA4">
        <w:t>is as follows:</w:t>
      </w:r>
    </w:p>
    <w:p w14:paraId="6CECE130" w14:textId="77777777" w:rsidR="009D7713" w:rsidRDefault="009D7713" w:rsidP="009D7713"/>
    <w:tbl>
      <w:tblPr>
        <w:tblW w:w="7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980"/>
      </w:tblGrid>
      <w:tr w:rsidR="007E7EF8" w14:paraId="446B83AC" w14:textId="77777777" w:rsidTr="004B500C">
        <w:trPr>
          <w:trHeight w:val="359"/>
          <w:jc w:val="center"/>
        </w:trPr>
        <w:tc>
          <w:tcPr>
            <w:tcW w:w="4045" w:type="dxa"/>
          </w:tcPr>
          <w:p w14:paraId="5687D2EA" w14:textId="77777777" w:rsidR="007E7EF8" w:rsidRDefault="007E7EF8" w:rsidP="00C57134">
            <w:pPr>
              <w:ind w:firstLine="0"/>
              <w:jc w:val="center"/>
            </w:pPr>
          </w:p>
        </w:tc>
        <w:tc>
          <w:tcPr>
            <w:tcW w:w="1890" w:type="dxa"/>
          </w:tcPr>
          <w:p w14:paraId="7213727B" w14:textId="654311EB" w:rsidR="007E7EF8" w:rsidRDefault="007E7EF8" w:rsidP="00C57134">
            <w:pPr>
              <w:ind w:firstLine="0"/>
              <w:jc w:val="center"/>
            </w:pPr>
            <w:r>
              <w:t>2023</w:t>
            </w:r>
          </w:p>
        </w:tc>
        <w:tc>
          <w:tcPr>
            <w:tcW w:w="1980" w:type="dxa"/>
          </w:tcPr>
          <w:p w14:paraId="5DC94C80" w14:textId="4FF12B35" w:rsidR="007E7EF8" w:rsidRDefault="007E7EF8" w:rsidP="00C57134">
            <w:pPr>
              <w:ind w:firstLine="0"/>
              <w:jc w:val="center"/>
            </w:pPr>
            <w:r>
              <w:t>2022</w:t>
            </w:r>
          </w:p>
        </w:tc>
      </w:tr>
      <w:tr w:rsidR="007E7EF8" w14:paraId="2EFA7A58" w14:textId="77777777" w:rsidTr="004B500C">
        <w:trPr>
          <w:trHeight w:val="503"/>
          <w:jc w:val="center"/>
        </w:trPr>
        <w:tc>
          <w:tcPr>
            <w:tcW w:w="4045" w:type="dxa"/>
          </w:tcPr>
          <w:p w14:paraId="6BA72843" w14:textId="77777777" w:rsidR="007E7EF8" w:rsidRDefault="007E7EF8" w:rsidP="00C57134">
            <w:pPr>
              <w:ind w:firstLine="0"/>
              <w:jc w:val="center"/>
            </w:pPr>
            <w:r>
              <w:t>Stockholder’s Equity (Deficit)</w:t>
            </w:r>
          </w:p>
        </w:tc>
        <w:tc>
          <w:tcPr>
            <w:tcW w:w="1890" w:type="dxa"/>
          </w:tcPr>
          <w:p w14:paraId="1B1CE5A0" w14:textId="37D64922" w:rsidR="007E7EF8" w:rsidRDefault="007E7EF8" w:rsidP="00C57134">
            <w:pPr>
              <w:ind w:firstLine="0"/>
              <w:jc w:val="center"/>
              <w:rPr>
                <w:rFonts w:cs="Arial"/>
              </w:rPr>
            </w:pPr>
            <w:r>
              <w:rPr>
                <w:rFonts w:cs="Arial"/>
              </w:rPr>
              <w:t>(US$3,705,023)</w:t>
            </w:r>
          </w:p>
        </w:tc>
        <w:tc>
          <w:tcPr>
            <w:tcW w:w="1980" w:type="dxa"/>
          </w:tcPr>
          <w:p w14:paraId="2DECAE8F" w14:textId="6F1BDDE7" w:rsidR="007E7EF8" w:rsidRPr="005F0836" w:rsidRDefault="007E7EF8" w:rsidP="00C57134">
            <w:pPr>
              <w:ind w:firstLine="0"/>
              <w:jc w:val="center"/>
              <w:rPr>
                <w:rFonts w:cs="Arial"/>
              </w:rPr>
            </w:pPr>
            <w:r>
              <w:rPr>
                <w:rFonts w:cs="Arial"/>
              </w:rPr>
              <w:t>(US$3,338,690)</w:t>
            </w:r>
          </w:p>
        </w:tc>
      </w:tr>
      <w:tr w:rsidR="007E7EF8" w14:paraId="65E1EF3B" w14:textId="77777777" w:rsidTr="004B500C">
        <w:trPr>
          <w:trHeight w:val="359"/>
          <w:jc w:val="center"/>
        </w:trPr>
        <w:tc>
          <w:tcPr>
            <w:tcW w:w="4045" w:type="dxa"/>
          </w:tcPr>
          <w:p w14:paraId="5A34561D" w14:textId="77777777" w:rsidR="007E7EF8" w:rsidRDefault="007E7EF8" w:rsidP="00C57134">
            <w:pPr>
              <w:ind w:firstLine="0"/>
              <w:jc w:val="center"/>
            </w:pPr>
            <w:r>
              <w:t>Outstanding Shares of Common Stock</w:t>
            </w:r>
          </w:p>
        </w:tc>
        <w:tc>
          <w:tcPr>
            <w:tcW w:w="1890" w:type="dxa"/>
          </w:tcPr>
          <w:p w14:paraId="63CB8145" w14:textId="6CF40BFC" w:rsidR="007E7EF8" w:rsidRDefault="007E7EF8" w:rsidP="00C57134">
            <w:pPr>
              <w:ind w:firstLine="0"/>
              <w:jc w:val="center"/>
            </w:pPr>
            <w:r>
              <w:t>21,021,963</w:t>
            </w:r>
          </w:p>
        </w:tc>
        <w:tc>
          <w:tcPr>
            <w:tcW w:w="1980" w:type="dxa"/>
          </w:tcPr>
          <w:p w14:paraId="295CAC9A" w14:textId="3EA1E498" w:rsidR="007E7EF8" w:rsidRPr="005F0836" w:rsidRDefault="007E7EF8" w:rsidP="00C57134">
            <w:pPr>
              <w:ind w:firstLine="0"/>
              <w:jc w:val="center"/>
            </w:pPr>
            <w:r>
              <w:t>21,021,963</w:t>
            </w:r>
          </w:p>
        </w:tc>
      </w:tr>
      <w:tr w:rsidR="007E7EF8" w14:paraId="2E69403B" w14:textId="77777777" w:rsidTr="004B500C">
        <w:trPr>
          <w:trHeight w:val="359"/>
          <w:jc w:val="center"/>
        </w:trPr>
        <w:tc>
          <w:tcPr>
            <w:tcW w:w="4045" w:type="dxa"/>
            <w:vAlign w:val="center"/>
          </w:tcPr>
          <w:p w14:paraId="27A39BA7" w14:textId="77777777" w:rsidR="007E7EF8" w:rsidRDefault="007E7EF8" w:rsidP="005F0836">
            <w:pPr>
              <w:ind w:firstLine="0"/>
              <w:jc w:val="center"/>
            </w:pPr>
            <w:r>
              <w:t>Preferred Stock (as converted)</w:t>
            </w:r>
            <w:r>
              <w:rPr>
                <w:vertAlign w:val="superscript"/>
              </w:rPr>
              <w:t>1</w:t>
            </w:r>
          </w:p>
        </w:tc>
        <w:tc>
          <w:tcPr>
            <w:tcW w:w="1890" w:type="dxa"/>
          </w:tcPr>
          <w:p w14:paraId="3E05F4D4" w14:textId="69D78F6F" w:rsidR="007E7EF8" w:rsidRDefault="007E7EF8" w:rsidP="005F0836">
            <w:pPr>
              <w:ind w:firstLine="0"/>
              <w:jc w:val="center"/>
            </w:pPr>
            <w:r>
              <w:t>2,122,300</w:t>
            </w:r>
          </w:p>
        </w:tc>
        <w:tc>
          <w:tcPr>
            <w:tcW w:w="1980" w:type="dxa"/>
          </w:tcPr>
          <w:p w14:paraId="01C0FCC0" w14:textId="112B1D0B" w:rsidR="007E7EF8" w:rsidRDefault="007E7EF8" w:rsidP="005F0836">
            <w:pPr>
              <w:ind w:firstLine="0"/>
              <w:jc w:val="center"/>
            </w:pPr>
            <w:r>
              <w:t>1,993,100</w:t>
            </w:r>
          </w:p>
        </w:tc>
      </w:tr>
      <w:tr w:rsidR="007E7EF8" w14:paraId="64466128" w14:textId="77777777" w:rsidTr="004B500C">
        <w:trPr>
          <w:trHeight w:val="370"/>
          <w:jc w:val="center"/>
        </w:trPr>
        <w:tc>
          <w:tcPr>
            <w:tcW w:w="4045" w:type="dxa"/>
            <w:vAlign w:val="center"/>
          </w:tcPr>
          <w:p w14:paraId="16D1F0FA" w14:textId="77777777" w:rsidR="007E7EF8" w:rsidRPr="006E5C02" w:rsidRDefault="007E7EF8" w:rsidP="005F0836">
            <w:pPr>
              <w:ind w:firstLine="0"/>
              <w:jc w:val="center"/>
            </w:pPr>
            <w:r w:rsidRPr="001372D7">
              <w:t xml:space="preserve">Total </w:t>
            </w:r>
            <w:r w:rsidRPr="006E5C02">
              <w:t>Shares</w:t>
            </w:r>
          </w:p>
        </w:tc>
        <w:tc>
          <w:tcPr>
            <w:tcW w:w="1890" w:type="dxa"/>
          </w:tcPr>
          <w:p w14:paraId="3F510A17" w14:textId="711E9A69" w:rsidR="007E7EF8" w:rsidRDefault="007E7EF8" w:rsidP="005F0836">
            <w:pPr>
              <w:ind w:firstLine="0"/>
              <w:jc w:val="center"/>
            </w:pPr>
            <w:r>
              <w:t>23,144,263</w:t>
            </w:r>
          </w:p>
        </w:tc>
        <w:tc>
          <w:tcPr>
            <w:tcW w:w="1980" w:type="dxa"/>
          </w:tcPr>
          <w:p w14:paraId="0226B74C" w14:textId="058E4DF3" w:rsidR="007E7EF8" w:rsidRPr="009F0D0E" w:rsidRDefault="007E7EF8" w:rsidP="005F0836">
            <w:pPr>
              <w:ind w:firstLine="0"/>
              <w:jc w:val="center"/>
            </w:pPr>
            <w:r>
              <w:t>23,015,063</w:t>
            </w:r>
          </w:p>
        </w:tc>
      </w:tr>
      <w:tr w:rsidR="007E7EF8" w14:paraId="2F649E33" w14:textId="77777777" w:rsidTr="004B500C">
        <w:trPr>
          <w:trHeight w:val="359"/>
          <w:jc w:val="center"/>
        </w:trPr>
        <w:tc>
          <w:tcPr>
            <w:tcW w:w="4045" w:type="dxa"/>
          </w:tcPr>
          <w:p w14:paraId="7B0A155E" w14:textId="77777777" w:rsidR="007E7EF8" w:rsidRDefault="007E7EF8" w:rsidP="00C57134">
            <w:pPr>
              <w:ind w:firstLine="0"/>
              <w:jc w:val="center"/>
            </w:pPr>
            <w:r>
              <w:t>Book Value Per Share</w:t>
            </w:r>
          </w:p>
        </w:tc>
        <w:tc>
          <w:tcPr>
            <w:tcW w:w="1890" w:type="dxa"/>
          </w:tcPr>
          <w:p w14:paraId="5CCEFFE3" w14:textId="6E85D75C" w:rsidR="007E7EF8" w:rsidRDefault="007E7EF8" w:rsidP="00C57134">
            <w:pPr>
              <w:ind w:firstLine="0"/>
              <w:jc w:val="center"/>
            </w:pPr>
            <w:r>
              <w:t>(US$0.16)</w:t>
            </w:r>
          </w:p>
        </w:tc>
        <w:tc>
          <w:tcPr>
            <w:tcW w:w="1980" w:type="dxa"/>
          </w:tcPr>
          <w:p w14:paraId="54790AA4" w14:textId="22FCF1A5" w:rsidR="007E7EF8" w:rsidRPr="005F0836" w:rsidRDefault="007E7EF8" w:rsidP="00C57134">
            <w:pPr>
              <w:ind w:firstLine="0"/>
              <w:jc w:val="center"/>
            </w:pPr>
            <w:r>
              <w:t>(US$0.14)</w:t>
            </w:r>
          </w:p>
        </w:tc>
      </w:tr>
    </w:tbl>
    <w:p w14:paraId="4215CE0A" w14:textId="77777777" w:rsidR="009D7713" w:rsidRDefault="009D7713" w:rsidP="009D7713">
      <w:r>
        <w:t>______________________</w:t>
      </w:r>
    </w:p>
    <w:p w14:paraId="598E225C" w14:textId="11EB9566" w:rsidR="009D7713" w:rsidRDefault="009D7713" w:rsidP="009D7713">
      <w:r>
        <w:rPr>
          <w:vertAlign w:val="superscript"/>
        </w:rPr>
        <w:t>1</w:t>
      </w:r>
      <w:r>
        <w:t xml:space="preserve"> Each outstanding share of Series A, and Series C Preferred stock is convertible into 3,000 shares of common stock.</w:t>
      </w:r>
      <w:r w:rsidR="00387527">
        <w:t xml:space="preserve"> Each outstanding share of Series D</w:t>
      </w:r>
      <w:r w:rsidR="001640A1">
        <w:t xml:space="preserve"> and Series E</w:t>
      </w:r>
      <w:r w:rsidR="00387527">
        <w:t xml:space="preserve"> Preferred stock is convertible into 100 shares of common stock.  </w:t>
      </w:r>
    </w:p>
    <w:p w14:paraId="3CC8FD43" w14:textId="77777777" w:rsidR="009D7713" w:rsidRDefault="009D7713" w:rsidP="0022242D">
      <w:pPr>
        <w:pStyle w:val="Heading2"/>
      </w:pPr>
      <w:bookmarkStart w:id="40" w:name="_Toc100530879"/>
      <w:bookmarkStart w:id="41" w:name="_Toc131957292"/>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22242D">
      <w:pPr>
        <w:pStyle w:val="Heading2"/>
      </w:pPr>
      <w:bookmarkStart w:id="42" w:name="_Toc100530880"/>
      <w:bookmarkStart w:id="43" w:name="_Toc131957293"/>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 xml:space="preserve">The following summary is a description of certain United States federal income and estate tax considerations affecting Ad Astra and relating to the purchase, </w:t>
      </w:r>
      <w:proofErr w:type="gramStart"/>
      <w:r>
        <w:rPr>
          <w:rFonts w:cs="Arial"/>
          <w:szCs w:val="22"/>
        </w:rPr>
        <w:t>ownership</w:t>
      </w:r>
      <w:proofErr w:type="gramEnd"/>
      <w:r>
        <w:rPr>
          <w:rFonts w:cs="Arial"/>
          <w:szCs w:val="22"/>
        </w:rPr>
        <w:t xml:space="preserve">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 xml:space="preserve">This summary does not address the effect of the United States federal gift tax laws, the tax considerations arising under the laws of any foreign, </w:t>
      </w:r>
      <w:proofErr w:type="gramStart"/>
      <w:r>
        <w:rPr>
          <w:rFonts w:cs="Arial"/>
          <w:szCs w:val="22"/>
        </w:rPr>
        <w:t>state</w:t>
      </w:r>
      <w:proofErr w:type="gramEnd"/>
      <w:r>
        <w:rPr>
          <w:rFonts w:cs="Arial"/>
          <w:szCs w:val="22"/>
        </w:rPr>
        <w:t xml:space="preserv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banks, insurance companies, or other financial </w:t>
      </w:r>
      <w:proofErr w:type="gramStart"/>
      <w:r>
        <w:rPr>
          <w:rFonts w:cs="Arial"/>
          <w:szCs w:val="22"/>
        </w:rPr>
        <w:t>institutions;</w:t>
      </w:r>
      <w:proofErr w:type="gramEnd"/>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holders subject to the alternative minimum </w:t>
      </w:r>
      <w:proofErr w:type="gramStart"/>
      <w:r>
        <w:rPr>
          <w:rFonts w:cs="Arial"/>
          <w:szCs w:val="22"/>
        </w:rPr>
        <w:t>tax;</w:t>
      </w:r>
      <w:proofErr w:type="gramEnd"/>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tax-exempt </w:t>
      </w:r>
      <w:proofErr w:type="gramStart"/>
      <w:r>
        <w:rPr>
          <w:rFonts w:cs="Arial"/>
          <w:szCs w:val="22"/>
        </w:rPr>
        <w:t>organizations;</w:t>
      </w:r>
      <w:proofErr w:type="gramEnd"/>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dealers in securities, currencies, or </w:t>
      </w:r>
      <w:proofErr w:type="gramStart"/>
      <w:r>
        <w:rPr>
          <w:rFonts w:cs="Arial"/>
          <w:szCs w:val="22"/>
        </w:rPr>
        <w:t>commodities;</w:t>
      </w:r>
      <w:proofErr w:type="gramEnd"/>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 xml:space="preserve">traders in securities that elect to use a mark-to-market method of accounting for their securities </w:t>
      </w:r>
      <w:proofErr w:type="gramStart"/>
      <w:r>
        <w:rPr>
          <w:rFonts w:cs="Arial"/>
          <w:szCs w:val="22"/>
        </w:rPr>
        <w:t>holdings;</w:t>
      </w:r>
      <w:proofErr w:type="gramEnd"/>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partnerships or other pass-through entities and holders of interests </w:t>
      </w:r>
      <w:proofErr w:type="gramStart"/>
      <w:r>
        <w:rPr>
          <w:rFonts w:cs="Arial"/>
          <w:szCs w:val="22"/>
        </w:rPr>
        <w:t>therein;</w:t>
      </w:r>
      <w:proofErr w:type="gramEnd"/>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expatriates and certain former residents of the United </w:t>
      </w:r>
      <w:proofErr w:type="gramStart"/>
      <w:r>
        <w:rPr>
          <w:rFonts w:cs="Arial"/>
          <w:szCs w:val="22"/>
        </w:rPr>
        <w:t>States;</w:t>
      </w:r>
      <w:proofErr w:type="gramEnd"/>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an individual who is a citizen or resident of the United </w:t>
      </w:r>
      <w:proofErr w:type="gramStart"/>
      <w:r>
        <w:rPr>
          <w:rFonts w:cs="Arial"/>
          <w:szCs w:val="22"/>
        </w:rPr>
        <w:t>States;</w:t>
      </w:r>
      <w:proofErr w:type="gramEnd"/>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 corporation or other entity taxable as a corporation for U.S. federal income tax purposes, created or organized in or under the laws of the United States, any state thereof or the District of </w:t>
      </w:r>
      <w:proofErr w:type="gramStart"/>
      <w:r>
        <w:rPr>
          <w:rFonts w:cs="Arial"/>
          <w:szCs w:val="22"/>
        </w:rPr>
        <w:t>Columbia;</w:t>
      </w:r>
      <w:proofErr w:type="gramEnd"/>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22242D">
      <w:pPr>
        <w:pStyle w:val="Heading2"/>
      </w:pPr>
      <w:bookmarkStart w:id="44" w:name="_Toc100530881"/>
      <w:bookmarkStart w:id="45" w:name="_Toc131957294"/>
      <w:r>
        <w:t>Corporate Taxation</w:t>
      </w:r>
      <w:bookmarkEnd w:id="44"/>
      <w:bookmarkEnd w:id="45"/>
    </w:p>
    <w:p w14:paraId="013C1368" w14:textId="15CF2447"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w:t>
      </w:r>
      <w:r w:rsidRPr="005F0836">
        <w:rPr>
          <w:rFonts w:cs="Arial"/>
          <w:szCs w:val="22"/>
          <w:lang w:eastAsia="es-ES"/>
        </w:rPr>
        <w:lastRenderedPageBreak/>
        <w:t xml:space="preserve">of 21% in </w:t>
      </w:r>
      <w:r w:rsidR="00A745BF">
        <w:rPr>
          <w:rFonts w:cs="Arial"/>
          <w:szCs w:val="22"/>
          <w:lang w:eastAsia="es-ES"/>
        </w:rPr>
        <w:t>2023</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Ad Astra does not expect to be treated as a U.S. real property holding company (“USRPHC”) as it is not expected that Ad Astra will own U.S. real property in an amount that is significant enough to subject Ad Astra‘s foreign shareholders to the U.S. real property holding company rules.</w:t>
      </w:r>
    </w:p>
    <w:p w14:paraId="78C123AA" w14:textId="77777777" w:rsidR="009D7713" w:rsidRDefault="009D7713" w:rsidP="0022242D">
      <w:pPr>
        <w:pStyle w:val="Heading2"/>
      </w:pPr>
      <w:bookmarkStart w:id="46" w:name="_Toc100530882"/>
      <w:bookmarkStart w:id="47" w:name="_Toc131957295"/>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 xml:space="preserve">Any dividends for U.S. federal income tax purposes paid to a </w:t>
      </w:r>
      <w:proofErr w:type="gramStart"/>
      <w:r>
        <w:rPr>
          <w:rFonts w:cs="Arial"/>
          <w:szCs w:val="22"/>
        </w:rPr>
        <w:t>Non-U.S. Holder</w:t>
      </w:r>
      <w:proofErr w:type="gramEnd"/>
      <w:r>
        <w:rPr>
          <w:rFonts w:cs="Arial"/>
          <w:szCs w:val="22"/>
        </w:rPr>
        <w:t xml:space="preserve">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 xml:space="preserve">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w:t>
      </w:r>
      <w:proofErr w:type="gramStart"/>
      <w:r>
        <w:rPr>
          <w:rFonts w:cs="Arial"/>
          <w:szCs w:val="22"/>
        </w:rPr>
        <w:t>Non-U.S. Holder</w:t>
      </w:r>
      <w:proofErr w:type="gramEnd"/>
      <w:r>
        <w:rPr>
          <w:rFonts w:cs="Arial"/>
          <w:szCs w:val="22"/>
        </w:rPr>
        <w:t xml:space="preserve">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may be entitled to an exemption from or reduction in the rate of withholding tax under an applicable income tax treaty provided the Non-U.S. Holder satisfies applicable certification and other requirements.  A </w:t>
      </w:r>
      <w:proofErr w:type="gramStart"/>
      <w:r>
        <w:rPr>
          <w:rFonts w:cs="Arial"/>
          <w:szCs w:val="22"/>
        </w:rPr>
        <w:t>Non-U.S. Holder</w:t>
      </w:r>
      <w:proofErr w:type="gramEnd"/>
      <w:r>
        <w:rPr>
          <w:rFonts w:cs="Arial"/>
          <w:szCs w:val="22"/>
        </w:rPr>
        <w:t xml:space="preserve">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22242D">
      <w:pPr>
        <w:pStyle w:val="Heading2"/>
      </w:pPr>
      <w:bookmarkStart w:id="48" w:name="_Toc100530883"/>
      <w:bookmarkStart w:id="49" w:name="_Toc131957296"/>
      <w:r>
        <w:t xml:space="preserve">Sale, exchange, </w:t>
      </w:r>
      <w:proofErr w:type="gramStart"/>
      <w:r>
        <w:t>redemption</w:t>
      </w:r>
      <w:proofErr w:type="gramEnd"/>
      <w:r>
        <w:t xml:space="preserve">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 xml:space="preserve">Any gain realized by a </w:t>
      </w:r>
      <w:proofErr w:type="gramStart"/>
      <w:r>
        <w:rPr>
          <w:rFonts w:cs="Arial"/>
          <w:szCs w:val="22"/>
        </w:rPr>
        <w:t>Non-U.S. Holder</w:t>
      </w:r>
      <w:proofErr w:type="gramEnd"/>
      <w:r>
        <w:rPr>
          <w:rFonts w:cs="Arial"/>
          <w:szCs w:val="22"/>
        </w:rPr>
        <w:t xml:space="preserve">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lastRenderedPageBreak/>
        <w:t xml:space="preserve">the </w:t>
      </w:r>
      <w:proofErr w:type="gramStart"/>
      <w:r>
        <w:rPr>
          <w:rFonts w:cs="Arial"/>
          <w:szCs w:val="22"/>
        </w:rPr>
        <w:t>Non-U.S. Holder</w:t>
      </w:r>
      <w:proofErr w:type="gramEnd"/>
      <w:r>
        <w:rPr>
          <w:rFonts w:cs="Arial"/>
          <w:szCs w:val="22"/>
        </w:rPr>
        <w:t xml:space="preserve">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w:t>
      </w:r>
      <w:proofErr w:type="gramStart"/>
      <w:r>
        <w:rPr>
          <w:rFonts w:cs="Arial"/>
          <w:szCs w:val="22"/>
          <w:lang w:eastAsia="es-ES"/>
        </w:rPr>
        <w:t>Non-U.S. Holder</w:t>
      </w:r>
      <w:proofErr w:type="gramEnd"/>
      <w:r>
        <w:rPr>
          <w:rFonts w:cs="Arial"/>
          <w:szCs w:val="22"/>
          <w:lang w:eastAsia="es-ES"/>
        </w:rPr>
        <w:t xml:space="preserve">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22242D">
      <w:pPr>
        <w:pStyle w:val="Heading2"/>
      </w:pPr>
      <w:bookmarkStart w:id="50" w:name="_Toc100530884"/>
      <w:bookmarkStart w:id="51" w:name="_Toc131957297"/>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 xml:space="preserve">Dividends paid to a </w:t>
      </w:r>
      <w:proofErr w:type="gramStart"/>
      <w:r>
        <w:rPr>
          <w:rFonts w:cs="Arial"/>
          <w:szCs w:val="22"/>
        </w:rPr>
        <w:t>Non-U.S. Holder</w:t>
      </w:r>
      <w:proofErr w:type="gramEnd"/>
      <w:r>
        <w:rPr>
          <w:rFonts w:cs="Arial"/>
          <w:szCs w:val="22"/>
        </w:rPr>
        <w:t xml:space="preserve"> generally will be subject to information reporting and may be subject to United States backup withholding, unless such Non-U.S. Holder provides a properly completed IRS Form W-8BEN certifying under penalties of perjury such Non-U.S. Holder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 xml:space="preserve">Payment of the proceeds from the disposition of Common Stock effected by the U.S. office of a U.S. or foreign broker will be subject to information reporting requirements and backup withholding unless the </w:t>
      </w:r>
      <w:proofErr w:type="gramStart"/>
      <w:r>
        <w:rPr>
          <w:rFonts w:cs="Arial"/>
          <w:szCs w:val="22"/>
        </w:rPr>
        <w:t>Non-U.S. Holder</w:t>
      </w:r>
      <w:proofErr w:type="gramEnd"/>
      <w:r>
        <w:rPr>
          <w:rFonts w:cs="Arial"/>
          <w:szCs w:val="22"/>
        </w:rPr>
        <w:t xml:space="preserve">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 xml:space="preserve">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w:t>
      </w:r>
      <w:proofErr w:type="gramStart"/>
      <w:r>
        <w:rPr>
          <w:rFonts w:cs="Arial"/>
          <w:szCs w:val="22"/>
        </w:rPr>
        <w:t>Non-U.S. Holder</w:t>
      </w:r>
      <w:proofErr w:type="gramEnd"/>
      <w:r>
        <w:rPr>
          <w:rFonts w:cs="Arial"/>
          <w:szCs w:val="22"/>
        </w:rPr>
        <w:t xml:space="preserve"> is not a United States person and certain other conditions are met, U.S. information reporting requirements will apply to a payment of sales proceeds, even if that payment is made outside the United States, if the broker is a “U.S. Related Person.”  A “U.S. Related Person” is (</w:t>
      </w:r>
      <w:proofErr w:type="spellStart"/>
      <w:r>
        <w:rPr>
          <w:rFonts w:cs="Arial"/>
          <w:szCs w:val="22"/>
        </w:rPr>
        <w:t>i</w:t>
      </w:r>
      <w:proofErr w:type="spellEnd"/>
      <w:r>
        <w:rPr>
          <w:rFonts w:cs="Arial"/>
          <w:szCs w:val="22"/>
        </w:rPr>
        <w:t>)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 xml:space="preserve">Any information reported to the IRS under the requirements described above may also be made available to the tax authorities in the country in which a </w:t>
      </w:r>
      <w:proofErr w:type="gramStart"/>
      <w:r>
        <w:rPr>
          <w:rFonts w:cs="Arial"/>
          <w:szCs w:val="22"/>
        </w:rPr>
        <w:t>Non-U.S. Holder</w:t>
      </w:r>
      <w:proofErr w:type="gramEnd"/>
      <w:r>
        <w:rPr>
          <w:rFonts w:cs="Arial"/>
          <w:szCs w:val="22"/>
        </w:rPr>
        <w:t xml:space="preserve">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w:t>
      </w:r>
      <w:proofErr w:type="gramStart"/>
      <w:r>
        <w:rPr>
          <w:rFonts w:cs="Arial"/>
          <w:szCs w:val="22"/>
        </w:rPr>
        <w:t>Non-U.S. Holder</w:t>
      </w:r>
      <w:proofErr w:type="gramEnd"/>
      <w:r>
        <w:rPr>
          <w:rFonts w:cs="Arial"/>
          <w:szCs w:val="22"/>
        </w:rPr>
        <w:t xml:space="preserve">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Investors are advised to consult their own tax advisors with respect to the application to their own circumstances of the above-described general federal income taxation rules and with respect to other federal, state, local or foreign tax consequences to them before making an investment in the Common Stock.</w:t>
      </w:r>
    </w:p>
    <w:p w14:paraId="14F702EB" w14:textId="77777777" w:rsidR="009D7713" w:rsidRDefault="009D7713" w:rsidP="0022242D">
      <w:pPr>
        <w:pStyle w:val="Heading2"/>
        <w:rPr>
          <w:lang w:eastAsia="es-ES"/>
        </w:rPr>
      </w:pPr>
      <w:bookmarkStart w:id="52" w:name="_Toc100530885"/>
      <w:bookmarkStart w:id="53" w:name="_Toc131957298"/>
      <w:r>
        <w:lastRenderedPageBreak/>
        <w:t>Certain Costa Rican tax considerations</w:t>
      </w:r>
      <w:bookmarkEnd w:id="52"/>
      <w:bookmarkEnd w:id="53"/>
    </w:p>
    <w:p w14:paraId="6337A4D8" w14:textId="77777777" w:rsidR="009D7713" w:rsidRDefault="009D7713" w:rsidP="009D7713">
      <w:pPr>
        <w:rPr>
          <w:rFonts w:cs="Arial"/>
          <w:szCs w:val="22"/>
        </w:rPr>
      </w:pPr>
      <w:r>
        <w:rPr>
          <w:rFonts w:cs="Arial"/>
          <w:szCs w:val="22"/>
        </w:rPr>
        <w:t xml:space="preserve">Pursuant to Article I of the law on income tax, any capital gain realized upon a sale of Ad Astra's common stock would not be subject to taxes in Costa Rica </w:t>
      </w:r>
      <w:proofErr w:type="gramStart"/>
      <w:r>
        <w:rPr>
          <w:rFonts w:cs="Arial"/>
          <w:szCs w:val="22"/>
        </w:rPr>
        <w:t>as long as</w:t>
      </w:r>
      <w:proofErr w:type="gramEnd"/>
      <w:r>
        <w:rPr>
          <w:rFonts w:cs="Arial"/>
          <w:szCs w:val="22"/>
        </w:rPr>
        <w:t xml:space="preserve">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 xml:space="preserve">However, due to recent more aggressive collection policies from the </w:t>
      </w:r>
      <w:proofErr w:type="spellStart"/>
      <w:r>
        <w:t>Direcci</w:t>
      </w:r>
      <w:r w:rsidR="007C6BE5" w:rsidRPr="00CD1095">
        <w:t>ó</w:t>
      </w:r>
      <w:r>
        <w:t>n</w:t>
      </w:r>
      <w:proofErr w:type="spellEnd"/>
      <w:r>
        <w:t xml:space="preserve"> General de </w:t>
      </w:r>
      <w:proofErr w:type="spellStart"/>
      <w:r>
        <w:t>Tributaci</w:t>
      </w:r>
      <w:r w:rsidR="007C6BE5">
        <w:t>ó</w:t>
      </w:r>
      <w:r>
        <w:t>n</w:t>
      </w:r>
      <w:proofErr w:type="spellEnd"/>
      <w:r>
        <w:t xml:space="preserve">,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22242D">
      <w:pPr>
        <w:pStyle w:val="Heading2"/>
      </w:pPr>
      <w:bookmarkStart w:id="54" w:name="_Toc100530886"/>
      <w:bookmarkStart w:id="55" w:name="_Toc131957299"/>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22242D">
      <w:pPr>
        <w:pStyle w:val="Heading2"/>
      </w:pPr>
      <w:bookmarkStart w:id="56" w:name="_Toc100530887"/>
      <w:bookmarkStart w:id="57" w:name="_Toc131957300"/>
      <w:r>
        <w:t>Stock Split</w:t>
      </w:r>
      <w:bookmarkEnd w:id="56"/>
      <w:bookmarkEnd w:id="57"/>
    </w:p>
    <w:p w14:paraId="5D9188E5" w14:textId="45EEFC5E" w:rsidR="009D7713" w:rsidRDefault="009D7713" w:rsidP="009D7713">
      <w:pPr>
        <w:rPr>
          <w:b/>
        </w:rPr>
      </w:pPr>
      <w:r>
        <w:rPr>
          <w:rFonts w:cs="Arial"/>
          <w:szCs w:val="22"/>
        </w:rPr>
        <w:t xml:space="preserve">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w:t>
      </w:r>
      <w:proofErr w:type="gramStart"/>
      <w:r>
        <w:rPr>
          <w:rFonts w:cs="Arial"/>
          <w:szCs w:val="22"/>
        </w:rPr>
        <w:t>in order to</w:t>
      </w:r>
      <w:proofErr w:type="gramEnd"/>
      <w:r>
        <w:rPr>
          <w:rFonts w:cs="Arial"/>
          <w:szCs w:val="22"/>
        </w:rPr>
        <w:t xml:space="preserve"> prevent the dilution or enlargement of rights and benefits. As a result, 15,852,000 shares of common stock were issued in exchange for 5,284 shares of common stock outstanding </w:t>
      </w:r>
      <w:proofErr w:type="gramStart"/>
      <w:r>
        <w:rPr>
          <w:rFonts w:cs="Arial"/>
          <w:szCs w:val="22"/>
        </w:rPr>
        <w:t>previous to</w:t>
      </w:r>
      <w:proofErr w:type="gramEnd"/>
      <w:r>
        <w:rPr>
          <w:rFonts w:cs="Arial"/>
          <w:szCs w:val="22"/>
        </w:rPr>
        <w:t xml:space="preserve"> the stock split dividend. A</w:t>
      </w:r>
      <w:r>
        <w:t>ll share amounts in this prospectus reflect this stock split by way of stock dividend.</w:t>
      </w:r>
    </w:p>
    <w:p w14:paraId="333DAAA2" w14:textId="77777777" w:rsidR="009D7713" w:rsidRDefault="009D7713" w:rsidP="0022242D">
      <w:pPr>
        <w:pStyle w:val="Heading2"/>
      </w:pPr>
      <w:bookmarkStart w:id="58" w:name="_Toc100530888"/>
      <w:bookmarkStart w:id="59" w:name="_Toc131957301"/>
      <w:r>
        <w:t>Common Stock</w:t>
      </w:r>
      <w:bookmarkEnd w:id="58"/>
      <w:bookmarkEnd w:id="59"/>
    </w:p>
    <w:p w14:paraId="5FC7E2D7" w14:textId="72374181" w:rsidR="009D7713" w:rsidRDefault="009D7713" w:rsidP="009D7713">
      <w:pPr>
        <w:spacing w:before="120"/>
      </w:pPr>
      <w:r w:rsidRPr="005F0836">
        <w:t xml:space="preserve">As of </w:t>
      </w:r>
      <w:r w:rsidR="004E7DB6">
        <w:t>December 31, 2023</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lastRenderedPageBreak/>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w:t>
      </w:r>
      <w:proofErr w:type="gramStart"/>
      <w:r>
        <w:t>the majority of</w:t>
      </w:r>
      <w:proofErr w:type="gramEnd"/>
      <w:r>
        <w:t xml:space="preserve">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43180214"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p>
    <w:p w14:paraId="36A67BD7" w14:textId="77777777" w:rsidR="009D7713" w:rsidRDefault="009D7713" w:rsidP="0022242D">
      <w:pPr>
        <w:pStyle w:val="Heading2"/>
      </w:pPr>
      <w:bookmarkStart w:id="60" w:name="_Toc100530889"/>
      <w:bookmarkStart w:id="61" w:name="_Toc131957302"/>
      <w:r>
        <w:t>Preferred Stock</w:t>
      </w:r>
      <w:bookmarkEnd w:id="60"/>
      <w:bookmarkEnd w:id="61"/>
    </w:p>
    <w:p w14:paraId="2BE9BEC6" w14:textId="63DB150B"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362DB191" w:rsidR="009D7713" w:rsidRDefault="009D7713" w:rsidP="009D7713">
      <w:pPr>
        <w:rPr>
          <w:i/>
        </w:rPr>
      </w:pPr>
      <w:r w:rsidRPr="009B4EA4">
        <w:t xml:space="preserve">As of </w:t>
      </w:r>
      <w:r w:rsidR="004E7DB6">
        <w:t>December 31, 2023</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w:t>
      </w:r>
      <w:proofErr w:type="gramStart"/>
      <w:r>
        <w:t>dividends</w:t>
      </w:r>
      <w:proofErr w:type="gramEnd"/>
      <w:r>
        <w:t xml:space="preserve"> and combinations.  Each share of Series A Preferred will automatically </w:t>
      </w:r>
      <w:proofErr w:type="gramStart"/>
      <w:r>
        <w:t>convert</w:t>
      </w:r>
      <w:proofErr w:type="gramEnd"/>
      <w:r>
        <w:t xml:space="preserve"> into Common Stock at the then effective conversion </w:t>
      </w:r>
      <w:r>
        <w:lastRenderedPageBreak/>
        <w:t>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 xml:space="preserve">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w:t>
      </w:r>
      <w:proofErr w:type="gramStart"/>
      <w:r>
        <w:t>adverse</w:t>
      </w:r>
      <w:proofErr w:type="gramEnd"/>
      <w:r>
        <w:t xml:space="preserv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 xml:space="preserve">Each holder of Series A Preferred will </w:t>
      </w:r>
      <w:proofErr w:type="gramStart"/>
      <w:r>
        <w:t>have</w:t>
      </w:r>
      <w:proofErr w:type="gramEnd"/>
      <w:r>
        <w:t xml:space="preser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BD3C688" w:rsidR="009D7713" w:rsidRDefault="009D7713" w:rsidP="009D7713">
      <w:pPr>
        <w:rPr>
          <w:i/>
        </w:rPr>
      </w:pPr>
      <w:r w:rsidRPr="009B4EA4">
        <w:t xml:space="preserve">As of </w:t>
      </w:r>
      <w:r w:rsidR="004E7DB6">
        <w:t>December 31, 2023</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 xml:space="preserve">The Series C Preferred ranks equally with the Series A Preferred as to the payment of dividends and with respect to the distribution of assets on the liquidation, dissolution or winding up of the company. The Series C Preferred has identical designations, powers, </w:t>
      </w:r>
      <w:proofErr w:type="gramStart"/>
      <w:r>
        <w:t>preferences</w:t>
      </w:r>
      <w:proofErr w:type="gramEnd"/>
      <w:r>
        <w:t xml:space="preserve"> and rights as the Series A Preferred except with respect to redemption and conversion rights. Ad </w:t>
      </w:r>
      <w:r>
        <w:lastRenderedPageBreak/>
        <w:t>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 xml:space="preserve">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w:t>
      </w:r>
      <w:proofErr w:type="gramStart"/>
      <w:r>
        <w:t>adverse</w:t>
      </w:r>
      <w:proofErr w:type="gramEnd"/>
      <w:r>
        <w:t xml:space="preserv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t>Series D Preferred Stock</w:t>
      </w:r>
    </w:p>
    <w:p w14:paraId="504F6CDA" w14:textId="32719B8B" w:rsidR="00450E0B" w:rsidRPr="00450E0B" w:rsidRDefault="00450E0B" w:rsidP="004A76D5">
      <w:r w:rsidRPr="005F0836">
        <w:t xml:space="preserve">As of </w:t>
      </w:r>
      <w:r w:rsidR="004E7DB6">
        <w:t>December 31, 2023</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w:t>
      </w:r>
      <w:r w:rsidRPr="00450E0B">
        <w:lastRenderedPageBreak/>
        <w:t>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 xml:space="preserve">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09376B43" w:rsidR="00D33663" w:rsidRPr="00450E0B" w:rsidRDefault="00D33663" w:rsidP="004A76D5">
      <w:r w:rsidRPr="005F0836">
        <w:t xml:space="preserve">As of </w:t>
      </w:r>
      <w:r w:rsidR="004E7DB6">
        <w:t>December 31, 2023</w:t>
      </w:r>
      <w:r w:rsidRPr="005F0836">
        <w:t xml:space="preserve">, there were </w:t>
      </w:r>
      <w:r w:rsidR="00F103CB">
        <w:t>10,000</w:t>
      </w:r>
      <w:r w:rsidR="00A16D2F" w:rsidRPr="005F0836">
        <w:t xml:space="preserve"> </w:t>
      </w:r>
      <w:r w:rsidRPr="005F0836">
        <w:t xml:space="preserve">authorized shares of Series E Preferred Stock and </w:t>
      </w:r>
      <w:r w:rsidR="00F103CB">
        <w:t>5637</w:t>
      </w:r>
      <w:r w:rsidR="0082391D"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w:t>
      </w:r>
      <w:r w:rsidRPr="00450E0B">
        <w:lastRenderedPageBreak/>
        <w:t xml:space="preserve">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xml:space="preserve">)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0994062A" w14:textId="06419872" w:rsidR="006E5C02" w:rsidRPr="00450E0B" w:rsidRDefault="006E5C02" w:rsidP="0022242D">
      <w:pPr>
        <w:pStyle w:val="Heading2"/>
      </w:pPr>
      <w:bookmarkStart w:id="62" w:name="_Toc100530890"/>
      <w:bookmarkStart w:id="63" w:name="_Toc131957303"/>
      <w:r>
        <w:t>Priority of Payments Upon Liquidation or Dissolution</w:t>
      </w:r>
      <w:bookmarkEnd w:id="62"/>
      <w:bookmarkEnd w:id="63"/>
    </w:p>
    <w:p w14:paraId="09DC3C89" w14:textId="77777777" w:rsidR="009D7713" w:rsidRDefault="009D7713" w:rsidP="009D7713">
      <w:r>
        <w:t xml:space="preserve">Upon a liquidation or dissolution of Ad Astra, </w:t>
      </w:r>
      <w:proofErr w:type="gramStart"/>
      <w:r>
        <w:t>cash</w:t>
      </w:r>
      <w:proofErr w:type="gramEnd"/>
      <w:r>
        <w:t xml:space="preserve">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 xml:space="preserve">First, to all secured creditors of Ad Astra in an amount equal to the lesser of the amount of their claim or the value of the collateral securing the </w:t>
      </w:r>
      <w:proofErr w:type="gramStart"/>
      <w:r>
        <w:t>claim;</w:t>
      </w:r>
      <w:proofErr w:type="gramEnd"/>
    </w:p>
    <w:p w14:paraId="7DB1DE1C" w14:textId="77777777" w:rsidR="009D7713" w:rsidRDefault="009D7713" w:rsidP="00625F83">
      <w:pPr>
        <w:numPr>
          <w:ilvl w:val="0"/>
          <w:numId w:val="14"/>
        </w:numPr>
      </w:pPr>
      <w:r>
        <w:t xml:space="preserve">Second, in respect of any valid claims that are properly and timely made against Ad Astra in connection with its </w:t>
      </w:r>
      <w:proofErr w:type="gramStart"/>
      <w:r>
        <w:t>dissolution;</w:t>
      </w:r>
      <w:proofErr w:type="gramEnd"/>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22242D">
      <w:pPr>
        <w:pStyle w:val="Heading2"/>
      </w:pPr>
      <w:bookmarkStart w:id="64" w:name="_Toc100530891"/>
      <w:bookmarkStart w:id="65" w:name="_Toc131957304"/>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 xml:space="preserve">irectors’ duty of care, it enables corporations to limit available relief to equitable remedies such as injunction or rescission. </w:t>
      </w:r>
      <w:proofErr w:type="gramStart"/>
      <w:r>
        <w:t>Ad</w:t>
      </w:r>
      <w:proofErr w:type="gramEnd"/>
      <w:r w:rsidR="002B034F">
        <w:t xml:space="preserve"> </w:t>
      </w:r>
      <w:r>
        <w:t xml:space="preserve">Astra’s certificate of incorporation limits the liability of its </w:t>
      </w:r>
      <w:proofErr w:type="gramStart"/>
      <w:r w:rsidR="00C21BE1">
        <w:t>D</w:t>
      </w:r>
      <w:r>
        <w:t>irectors</w:t>
      </w:r>
      <w:proofErr w:type="gramEnd"/>
      <w:r>
        <w:t xml:space="preserve">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w:t>
      </w:r>
      <w:r>
        <w:lastRenderedPageBreak/>
        <w:t xml:space="preserve">stockholders or management from bringing a lawsuit against </w:t>
      </w:r>
      <w:r w:rsidR="00C21BE1">
        <w:t>D</w:t>
      </w:r>
      <w:r>
        <w:t>irectors for breach of their duty of care, even though such an action, if successful, might otherwise have benefited Ad Astra and its stockholders.</w:t>
      </w:r>
    </w:p>
    <w:p w14:paraId="0C7129D5" w14:textId="77777777" w:rsidR="009D7713" w:rsidRDefault="009D7713" w:rsidP="0022242D">
      <w:pPr>
        <w:pStyle w:val="Heading2"/>
      </w:pPr>
      <w:bookmarkStart w:id="66" w:name="_Toc100530892"/>
      <w:bookmarkStart w:id="67" w:name="_Toc131957305"/>
      <w:r>
        <w:t>Notice to Investors and Transfer Restrictions</w:t>
      </w:r>
      <w:bookmarkEnd w:id="66"/>
      <w:bookmarkEnd w:id="67"/>
    </w:p>
    <w:p w14:paraId="6C5E97EF" w14:textId="77777777" w:rsidR="009D7713" w:rsidRDefault="009D7713" w:rsidP="009D7713">
      <w:r>
        <w:t xml:space="preserve">By purchasing Common Stock in this offering, an investor will be deemed to have acknowledged, represented to, </w:t>
      </w:r>
      <w:proofErr w:type="gramStart"/>
      <w:r>
        <w:t>warranted</w:t>
      </w:r>
      <w:proofErr w:type="gramEnd"/>
      <w:r>
        <w:t xml:space="preserve">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t>
      </w:r>
      <w:proofErr w:type="gramStart"/>
      <w:r>
        <w:t>with regard to</w:t>
      </w:r>
      <w:proofErr w:type="gramEnd"/>
      <w:r>
        <w:t xml:space="preserve">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 xml:space="preserve">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w:t>
      </w:r>
      <w:r>
        <w:lastRenderedPageBreak/>
        <w:t>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ANY SUCH AMENDMENT OR SUPPLEMENT.</w:t>
      </w:r>
    </w:p>
    <w:p w14:paraId="74A00DAE" w14:textId="77777777" w:rsidR="009D7713" w:rsidRDefault="009D7713" w:rsidP="009D7713">
      <w:r>
        <w:t xml:space="preserve">Each brokerage firm that </w:t>
      </w:r>
      <w:proofErr w:type="gramStart"/>
      <w:r>
        <w:t>enters into</w:t>
      </w:r>
      <w:proofErr w:type="gramEnd"/>
      <w:r>
        <w:t xml:space="preserve">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w:t>
      </w:r>
      <w:proofErr w:type="gramStart"/>
      <w:r>
        <w:t>representations</w:t>
      </w:r>
      <w:proofErr w:type="gramEnd"/>
      <w:r>
        <w:t xml:space="preserve">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w:t>
      </w:r>
      <w:proofErr w:type="gramStart"/>
      <w:r>
        <w:t>representations</w:t>
      </w:r>
      <w:proofErr w:type="gramEnd"/>
      <w:r>
        <w:t xml:space="preserve"> and agreements on behalf of each such account. </w:t>
      </w:r>
    </w:p>
    <w:p w14:paraId="7ACB3956" w14:textId="1C6CA525" w:rsidR="00443487" w:rsidRPr="00443487" w:rsidRDefault="009D7713" w:rsidP="0022242D">
      <w:pPr>
        <w:pStyle w:val="Heading2"/>
      </w:pPr>
      <w:bookmarkStart w:id="68" w:name="_Toc100530893"/>
      <w:bookmarkStart w:id="69" w:name="_Toc131957306"/>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 xml:space="preserve">Board of </w:t>
            </w:r>
            <w:proofErr w:type="gramStart"/>
            <w:r w:rsidR="00C146A6">
              <w:t>Directors</w:t>
            </w:r>
            <w:proofErr w:type="gramEnd"/>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w:t>
            </w:r>
            <w:proofErr w:type="gramStart"/>
            <w:r>
              <w:t>particular rights</w:t>
            </w:r>
            <w:proofErr w:type="gramEnd"/>
            <w:r>
              <w:t xml:space="preserve">. </w:t>
            </w:r>
          </w:p>
          <w:p w14:paraId="78058B65" w14:textId="77777777" w:rsidR="009D7713" w:rsidRDefault="009D7713" w:rsidP="00221CF2">
            <w:pPr>
              <w:ind w:firstLine="0"/>
              <w:jc w:val="left"/>
            </w:pPr>
            <w:r>
              <w:lastRenderedPageBreak/>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 xml:space="preserve">4- The assembly can be called in the way or within the period of time defined by the social pact or with a </w:t>
            </w:r>
            <w:proofErr w:type="gramStart"/>
            <w:r>
              <w:t>fifteen day</w:t>
            </w:r>
            <w:proofErr w:type="gramEnd"/>
            <w:r>
              <w:t xml:space="preserve">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 xml:space="preserve">meetings, there must be present at least fifty percent (50%) of the shares that are entitled to </w:t>
            </w:r>
            <w:proofErr w:type="gramStart"/>
            <w:r>
              <w:t>vote</w:t>
            </w:r>
            <w:proofErr w:type="gramEnd"/>
            <w:r>
              <w:t xml:space="preserve"> and decisions are valid only if approved by a majority of the shares present. In extraordinary meetings, at least seventy-five percent (75%) of the shares must be present for a quorum and decisions are valid only if approved by </w:t>
            </w:r>
            <w:proofErr w:type="gramStart"/>
            <w:r>
              <w:t>a majority of</w:t>
            </w:r>
            <w:proofErr w:type="gramEnd"/>
            <w:r>
              <w:t xml:space="preserve"> the shares present. In the second call, there is no requirement to establish a quorum and decisions are valid if approved by </w:t>
            </w:r>
            <w:proofErr w:type="gramStart"/>
            <w:r>
              <w:t>a majority of</w:t>
            </w:r>
            <w:proofErr w:type="gramEnd"/>
            <w:r>
              <w:t xml:space="preserve">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 xml:space="preserve">8- Twenty five percent (25%) of the voting shares can request a shareholder’s meeting and in certain cases, individual </w:t>
            </w:r>
            <w:r>
              <w:lastRenderedPageBreak/>
              <w:t>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w:t>
            </w:r>
            <w:proofErr w:type="gramStart"/>
            <w:r>
              <w:t>all of</w:t>
            </w:r>
            <w:proofErr w:type="gramEnd"/>
            <w:r>
              <w:t xml:space="preserve">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lastRenderedPageBreak/>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 xml:space="preserve">irectors and vote on any other matters presented. This is </w:t>
            </w:r>
            <w:proofErr w:type="gramStart"/>
            <w:r>
              <w:t>similar to</w:t>
            </w:r>
            <w:proofErr w:type="gramEnd"/>
            <w:r>
              <w:t xml:space="preserve">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stockholder  (Bylaws, Section 2.5).</w:t>
            </w:r>
          </w:p>
          <w:p w14:paraId="10275A3A" w14:textId="77777777" w:rsidR="009D7713" w:rsidRDefault="009D7713" w:rsidP="00221CF2">
            <w:pPr>
              <w:ind w:firstLine="49"/>
              <w:jc w:val="left"/>
            </w:pPr>
            <w:r>
              <w:t>5-</w:t>
            </w:r>
            <w:r>
              <w:rPr>
                <w:rFonts w:ascii="Courier New" w:hAnsi="Courier New" w:cs="Courier New"/>
              </w:rPr>
              <w:t xml:space="preserve"> </w:t>
            </w:r>
            <w:r>
              <w:t xml:space="preserve">To establish a quorum, </w:t>
            </w:r>
            <w:proofErr w:type="gramStart"/>
            <w:r>
              <w:t>a majority of</w:t>
            </w:r>
            <w:proofErr w:type="gramEnd"/>
            <w:r>
              <w:t xml:space="preserve">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w:t>
            </w:r>
            <w:proofErr w:type="gramStart"/>
            <w:r>
              <w:t>a majority of</w:t>
            </w:r>
            <w:proofErr w:type="gramEnd"/>
            <w:r>
              <w:t xml:space="preserve">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 xml:space="preserve">7- There is </w:t>
            </w:r>
            <w:proofErr w:type="gramStart"/>
            <w:r>
              <w:t>no</w:t>
            </w:r>
            <w:proofErr w:type="gramEnd"/>
            <w:r>
              <w:t xml:space="preserve"> first or second call.</w:t>
            </w:r>
          </w:p>
          <w:p w14:paraId="369B31AE" w14:textId="620CCBB3" w:rsidR="009D7713" w:rsidRDefault="009D7713" w:rsidP="00221CF2">
            <w:pPr>
              <w:ind w:firstLine="49"/>
              <w:jc w:val="left"/>
            </w:pPr>
            <w:r>
              <w:lastRenderedPageBreak/>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w:t>
            </w:r>
            <w:proofErr w:type="gramStart"/>
            <w:r>
              <w:t>A majority of</w:t>
            </w:r>
            <w:proofErr w:type="gramEnd"/>
            <w:r>
              <w:t xml:space="preserve">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w:t>
            </w:r>
            <w:proofErr w:type="gramStart"/>
            <w:r>
              <w:t>A majority of</w:t>
            </w:r>
            <w:proofErr w:type="gramEnd"/>
            <w:r>
              <w:t xml:space="preserve">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lastRenderedPageBreak/>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 xml:space="preserve">holds an </w:t>
            </w:r>
            <w:proofErr w:type="gramStart"/>
            <w:r>
              <w:t>annual stockholders</w:t>
            </w:r>
            <w:proofErr w:type="gramEnd"/>
            <w:r>
              <w:t xml:space="preserve">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lastRenderedPageBreak/>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w:t>
            </w:r>
            <w:proofErr w:type="gramStart"/>
            <w:r>
              <w:t>Delaware</w:t>
            </w:r>
            <w:proofErr w:type="gramEnd"/>
            <w:r>
              <w:t xml:space="preserv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457090D8" w14:textId="77777777" w:rsidR="009D7713" w:rsidRDefault="009D7713" w:rsidP="009D7713">
            <w:pPr>
              <w:ind w:firstLine="49"/>
            </w:pPr>
            <w:r>
              <w:t>4- The company’s Bylaws are maintained with the company’s records and are not filed in Delaware.</w:t>
            </w:r>
          </w:p>
        </w:tc>
      </w:tr>
      <w:tr w:rsidR="00B13A51" w14:paraId="25322875" w14:textId="77777777" w:rsidTr="002B034F">
        <w:tc>
          <w:tcPr>
            <w:tcW w:w="1687" w:type="dxa"/>
          </w:tcPr>
          <w:p w14:paraId="43588FE9" w14:textId="77777777" w:rsidR="009D7713" w:rsidRDefault="009D7713" w:rsidP="009D7713">
            <w:pPr>
              <w:ind w:firstLine="0"/>
              <w:jc w:val="left"/>
            </w:pPr>
            <w:r>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The corporation will be required to register under the Securities Exchange Act of 1934 if it has assets of over $10 million and its common stock is held by either (1) 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If the corporation registered under the Securities Exchange Act, it 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22242D">
      <w:pPr>
        <w:pStyle w:val="Heading2"/>
      </w:pPr>
      <w:bookmarkStart w:id="70" w:name="_Toc100530894"/>
      <w:bookmarkStart w:id="71" w:name="_Toc131957307"/>
      <w:r w:rsidRPr="00461779">
        <w:lastRenderedPageBreak/>
        <w:t>Directors</w:t>
      </w:r>
      <w:r>
        <w:t xml:space="preserve">, managers and advisers involved in the process of public </w:t>
      </w:r>
      <w:proofErr w:type="gramStart"/>
      <w:r>
        <w:t>offering</w:t>
      </w:r>
      <w:bookmarkEnd w:id="70"/>
      <w:bookmarkEnd w:id="71"/>
      <w:proofErr w:type="gramEnd"/>
    </w:p>
    <w:p w14:paraId="5BB43A9C" w14:textId="335EACF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w:t>
      </w:r>
      <w:proofErr w:type="spellStart"/>
      <w:r w:rsidR="00514DCF">
        <w:rPr>
          <w:lang w:eastAsia="es-ES"/>
        </w:rPr>
        <w:t>respondible</w:t>
      </w:r>
      <w:proofErr w:type="spellEnd"/>
      <w:r w:rsidR="00514DCF">
        <w:rPr>
          <w:lang w:eastAsia="es-ES"/>
        </w:rPr>
        <w:t xml:space="preserve"> for the annual audit of the company</w:t>
      </w:r>
      <w:r w:rsidR="00BA4450">
        <w:rPr>
          <w:lang w:eastAsia="es-ES"/>
        </w:rPr>
        <w:t>, which is presented as part of this prospectus</w:t>
      </w:r>
      <w:r w:rsidR="00514DCF">
        <w:rPr>
          <w:lang w:eastAsia="es-ES"/>
        </w:rPr>
        <w:t>.</w:t>
      </w:r>
    </w:p>
    <w:p w14:paraId="6D0E314F" w14:textId="43574154"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registration and approval of this offering: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3953"/>
        <w:gridCol w:w="1940"/>
      </w:tblGrid>
      <w:tr w:rsidR="00B13A51" w14:paraId="5F48FFE5" w14:textId="77777777" w:rsidTr="009D7713">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3953" w:type="dxa"/>
            <w:vAlign w:val="center"/>
          </w:tcPr>
          <w:p w14:paraId="47CCDA65" w14:textId="77777777" w:rsidR="009D7713" w:rsidRDefault="009D7713" w:rsidP="009D7713">
            <w:pPr>
              <w:ind w:firstLine="0"/>
              <w:jc w:val="center"/>
              <w:rPr>
                <w:b/>
              </w:rPr>
            </w:pPr>
            <w:r>
              <w:rPr>
                <w:b/>
              </w:rPr>
              <w:t>Position</w:t>
            </w:r>
          </w:p>
        </w:tc>
        <w:tc>
          <w:tcPr>
            <w:tcW w:w="1940"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9D7713">
        <w:tc>
          <w:tcPr>
            <w:tcW w:w="2977" w:type="dxa"/>
            <w:vAlign w:val="center"/>
          </w:tcPr>
          <w:p w14:paraId="0E8DDBE5" w14:textId="77777777" w:rsidR="009D7713" w:rsidRDefault="009D7713" w:rsidP="009D7713">
            <w:pPr>
              <w:ind w:firstLine="0"/>
              <w:jc w:val="left"/>
            </w:pPr>
            <w:r>
              <w:t>Franklin Chang Díaz</w:t>
            </w:r>
          </w:p>
        </w:tc>
        <w:tc>
          <w:tcPr>
            <w:tcW w:w="3953" w:type="dxa"/>
            <w:vAlign w:val="center"/>
          </w:tcPr>
          <w:p w14:paraId="7339A2A6" w14:textId="272ED6A3" w:rsidR="009D7713" w:rsidRDefault="009D7713" w:rsidP="009D7713">
            <w:pPr>
              <w:ind w:firstLine="0"/>
              <w:jc w:val="left"/>
            </w:pPr>
            <w:r>
              <w:t>CEO and Chairman, Ad Astra Rocket Company</w:t>
            </w:r>
          </w:p>
        </w:tc>
        <w:tc>
          <w:tcPr>
            <w:tcW w:w="1940" w:type="dxa"/>
            <w:vAlign w:val="center"/>
          </w:tcPr>
          <w:p w14:paraId="0521BEEF" w14:textId="77777777" w:rsidR="009D7713" w:rsidRDefault="009D7713" w:rsidP="009D7713">
            <w:pPr>
              <w:ind w:firstLine="0"/>
              <w:jc w:val="left"/>
            </w:pPr>
            <w:r>
              <w:t>Issuer</w:t>
            </w:r>
          </w:p>
        </w:tc>
      </w:tr>
      <w:tr w:rsidR="00B13A51" w14:paraId="4249055B" w14:textId="77777777" w:rsidTr="009D7713">
        <w:tc>
          <w:tcPr>
            <w:tcW w:w="2977" w:type="dxa"/>
            <w:vAlign w:val="center"/>
          </w:tcPr>
          <w:p w14:paraId="5F401E3C" w14:textId="130959A2" w:rsidR="009D7713" w:rsidRPr="00280830" w:rsidRDefault="0039447B" w:rsidP="009D7713">
            <w:pPr>
              <w:ind w:firstLine="0"/>
              <w:jc w:val="left"/>
              <w:rPr>
                <w:lang w:val="es-CR"/>
              </w:rPr>
            </w:pPr>
            <w:r>
              <w:rPr>
                <w:lang w:val="es-CR"/>
              </w:rPr>
              <w:t xml:space="preserve">Enriqueta </w:t>
            </w:r>
            <w:proofErr w:type="spellStart"/>
            <w:r>
              <w:rPr>
                <w:lang w:val="es-CR"/>
              </w:rPr>
              <w:t>Mart</w:t>
            </w:r>
            <w:proofErr w:type="spellEnd"/>
            <w:r>
              <w:rPr>
                <w:lang w:val="es-ES"/>
              </w:rPr>
              <w:t>ínez</w:t>
            </w:r>
          </w:p>
        </w:tc>
        <w:tc>
          <w:tcPr>
            <w:tcW w:w="3953" w:type="dxa"/>
            <w:vAlign w:val="center"/>
          </w:tcPr>
          <w:p w14:paraId="39D4C009" w14:textId="77777777" w:rsidR="009D7713" w:rsidRPr="00C33BE2" w:rsidRDefault="009D7713" w:rsidP="009D7713">
            <w:pPr>
              <w:ind w:firstLine="0"/>
              <w:jc w:val="left"/>
            </w:pPr>
            <w:r w:rsidRPr="00C33BE2">
              <w:t>C</w:t>
            </w:r>
            <w:r>
              <w:t>ontroller</w:t>
            </w:r>
            <w:r w:rsidRPr="00C33BE2">
              <w:t>, Ad Astra Rocket Company</w:t>
            </w:r>
          </w:p>
        </w:tc>
        <w:tc>
          <w:tcPr>
            <w:tcW w:w="1940" w:type="dxa"/>
            <w:vAlign w:val="center"/>
          </w:tcPr>
          <w:p w14:paraId="31D7E3C0" w14:textId="77777777" w:rsidR="009D7713" w:rsidRPr="00280830" w:rsidRDefault="009D7713" w:rsidP="009D7713">
            <w:pPr>
              <w:ind w:firstLine="0"/>
              <w:jc w:val="left"/>
              <w:rPr>
                <w:lang w:val="es-CR"/>
              </w:rPr>
            </w:pPr>
            <w:proofErr w:type="spellStart"/>
            <w:r w:rsidRPr="00280830">
              <w:rPr>
                <w:lang w:val="es-CR"/>
              </w:rPr>
              <w:t>Issuer</w:t>
            </w:r>
            <w:proofErr w:type="spellEnd"/>
          </w:p>
        </w:tc>
      </w:tr>
      <w:tr w:rsidR="002615CE" w14:paraId="6039D93F" w14:textId="77777777" w:rsidTr="009D7713">
        <w:tc>
          <w:tcPr>
            <w:tcW w:w="2977" w:type="dxa"/>
            <w:vAlign w:val="center"/>
          </w:tcPr>
          <w:p w14:paraId="5980523F" w14:textId="666167FE" w:rsidR="002615CE" w:rsidRDefault="00433E40" w:rsidP="009D7713">
            <w:pPr>
              <w:ind w:firstLine="0"/>
              <w:jc w:val="left"/>
              <w:rPr>
                <w:lang w:val="es-CR"/>
              </w:rPr>
            </w:pPr>
            <w:r>
              <w:rPr>
                <w:lang w:val="es-CR"/>
              </w:rPr>
              <w:t xml:space="preserve">M. Isabel </w:t>
            </w:r>
            <w:proofErr w:type="spellStart"/>
            <w:r>
              <w:rPr>
                <w:lang w:val="es-CR"/>
              </w:rPr>
              <w:t>Sanchez</w:t>
            </w:r>
            <w:proofErr w:type="spellEnd"/>
            <w:r>
              <w:rPr>
                <w:lang w:val="es-CR"/>
              </w:rPr>
              <w:t xml:space="preserve"> Mora</w:t>
            </w:r>
          </w:p>
        </w:tc>
        <w:tc>
          <w:tcPr>
            <w:tcW w:w="3953" w:type="dxa"/>
            <w:vAlign w:val="center"/>
          </w:tcPr>
          <w:p w14:paraId="2AE01E18" w14:textId="41DF7987" w:rsidR="002615CE" w:rsidRPr="00C33BE2" w:rsidRDefault="00433E40" w:rsidP="009D7713">
            <w:pPr>
              <w:ind w:firstLine="0"/>
              <w:jc w:val="left"/>
            </w:pPr>
            <w:r>
              <w:t>Director of Business Strategy and Investment</w:t>
            </w:r>
          </w:p>
        </w:tc>
        <w:tc>
          <w:tcPr>
            <w:tcW w:w="1940" w:type="dxa"/>
            <w:vAlign w:val="center"/>
          </w:tcPr>
          <w:p w14:paraId="72EF4513" w14:textId="310A630C" w:rsidR="002615CE" w:rsidRPr="00280830" w:rsidRDefault="002615CE" w:rsidP="009D7713">
            <w:pPr>
              <w:ind w:firstLine="0"/>
              <w:jc w:val="left"/>
              <w:rPr>
                <w:lang w:val="es-CR"/>
              </w:rPr>
            </w:pPr>
            <w:proofErr w:type="spellStart"/>
            <w:r>
              <w:rPr>
                <w:lang w:val="es-CR"/>
              </w:rPr>
              <w:t>Issuer</w:t>
            </w:r>
            <w:proofErr w:type="spellEnd"/>
          </w:p>
        </w:tc>
      </w:tr>
      <w:tr w:rsidR="00B13A51" w14:paraId="77F5021A" w14:textId="77777777" w:rsidTr="009D7713">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3953"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940" w:type="dxa"/>
            <w:vAlign w:val="center"/>
          </w:tcPr>
          <w:p w14:paraId="772595E9" w14:textId="77777777" w:rsidR="009D7713" w:rsidRPr="00901B65" w:rsidRDefault="009D7713" w:rsidP="009D7713">
            <w:pPr>
              <w:ind w:firstLine="0"/>
              <w:jc w:val="left"/>
            </w:pPr>
            <w:r w:rsidRPr="00901B65">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w:t>
      </w:r>
      <w:proofErr w:type="spellStart"/>
      <w:r>
        <w:t>Asociados</w:t>
      </w:r>
      <w:proofErr w:type="spellEnd"/>
      <w:r>
        <w:t xml:space="preserve">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31957308"/>
      <w:r>
        <w:lastRenderedPageBreak/>
        <w:t>Chapter 2: Essential information</w:t>
      </w:r>
      <w:bookmarkEnd w:id="72"/>
      <w:bookmarkEnd w:id="73"/>
      <w:bookmarkEnd w:id="74"/>
    </w:p>
    <w:p w14:paraId="4C688DA3" w14:textId="57A24256" w:rsidR="009D7713" w:rsidRDefault="009D7713" w:rsidP="0022242D">
      <w:pPr>
        <w:pStyle w:val="Heading2"/>
        <w:rPr>
          <w:lang w:eastAsia="es-ES"/>
        </w:rPr>
      </w:pPr>
      <w:bookmarkStart w:id="75" w:name="_Toc100530896"/>
      <w:bookmarkStart w:id="76" w:name="_Toc131957309"/>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 xml:space="preserve">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w:t>
      </w:r>
      <w:proofErr w:type="gramStart"/>
      <w:r>
        <w:t>in order to</w:t>
      </w:r>
      <w:proofErr w:type="gramEnd"/>
      <w:r>
        <w:t xml:space="preserve"> make an investment decision.</w:t>
      </w:r>
    </w:p>
    <w:p w14:paraId="5059A365" w14:textId="77777777" w:rsidR="009D7713" w:rsidRDefault="009D7713" w:rsidP="009D7713">
      <w:pPr>
        <w:rPr>
          <w:b/>
        </w:rPr>
      </w:pPr>
      <w:r>
        <w:t xml:space="preserve">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w:t>
      </w:r>
      <w:proofErr w:type="gramStart"/>
      <w:r>
        <w:t>Ad</w:t>
      </w:r>
      <w:proofErr w:type="gramEnd"/>
      <w:r>
        <w:t xml:space="preserve"> Astra’s actual results could differ materially from those anticipated in these forward-looking statements </w:t>
      </w:r>
      <w:proofErr w:type="gramStart"/>
      <w:r>
        <w:t>as a result of</w:t>
      </w:r>
      <w:proofErr w:type="gramEnd"/>
      <w:r>
        <w:t xml:space="preserve"> certain factors, including those set forth in the following risk factors and elsewhere in this prospectus. If any of the following risks </w:t>
      </w:r>
      <w:proofErr w:type="gramStart"/>
      <w:r>
        <w:t>actually occurs</w:t>
      </w:r>
      <w:proofErr w:type="gramEnd"/>
      <w:r>
        <w:t xml:space="preserve">, it is likely that Ad Astra’s business, financial condition and operating results would be harmed. As a result, the value of Ad Astra’s common stock could decline, and you could lose part or </w:t>
      </w:r>
      <w:proofErr w:type="gramStart"/>
      <w:r>
        <w:t>all of</w:t>
      </w:r>
      <w:proofErr w:type="gramEnd"/>
      <w:r>
        <w:t xml:space="preserve"> your investment.</w:t>
      </w:r>
    </w:p>
    <w:p w14:paraId="19DE490A" w14:textId="77777777" w:rsidR="009D7713" w:rsidRDefault="009D7713" w:rsidP="0022242D">
      <w:pPr>
        <w:pStyle w:val="Heading2"/>
      </w:pPr>
      <w:bookmarkStart w:id="77" w:name="_Toc100530897"/>
      <w:bookmarkStart w:id="78" w:name="_Toc131957310"/>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 xml:space="preserve">.0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w:t>
      </w:r>
      <w:proofErr w:type="gramStart"/>
      <w:r>
        <w:rPr>
          <w:szCs w:val="20"/>
        </w:rPr>
        <w:t>all of</w:t>
      </w:r>
      <w:proofErr w:type="gramEnd"/>
      <w:r>
        <w:rPr>
          <w:szCs w:val="20"/>
        </w:rPr>
        <w:t xml:space="preserve">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635074AE"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4B59DB">
        <w:rPr>
          <w:szCs w:val="20"/>
        </w:rPr>
        <w:t>10, 2023</w:t>
      </w:r>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w:t>
      </w:r>
      <w:proofErr w:type="gramStart"/>
      <w:r w:rsidR="009D7713">
        <w:rPr>
          <w:szCs w:val="20"/>
        </w:rPr>
        <w:t>in order to</w:t>
      </w:r>
      <w:proofErr w:type="gramEnd"/>
      <w:r w:rsidR="009D7713">
        <w:rPr>
          <w:szCs w:val="20"/>
        </w:rPr>
        <w:t xml:space="preserve">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w:t>
      </w:r>
      <w:proofErr w:type="gramStart"/>
      <w:r>
        <w:t>in an effort to</w:t>
      </w:r>
      <w:proofErr w:type="gramEnd"/>
      <w:r>
        <w:t xml:space="preserve">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 xml:space="preserve">There can be no assurance that there will be a demand for Ad Astra’s technology, </w:t>
      </w:r>
      <w:proofErr w:type="gramStart"/>
      <w:r>
        <w:t>products</w:t>
      </w:r>
      <w:proofErr w:type="gramEnd"/>
      <w:r>
        <w:t xml:space="preserve"> and services or that Ad Astra will be successful in obtaining a sufficient market share to sustain its business or to achieve profitable operations. A significant portion of Ad Astra’s business plan </w:t>
      </w:r>
      <w:proofErr w:type="gramStart"/>
      <w:r>
        <w:t>is based on the assumption</w:t>
      </w:r>
      <w:proofErr w:type="gramEnd"/>
      <w:r>
        <w:t xml:space="preserve">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proofErr w:type="gramStart"/>
      <w:r>
        <w:t>Ad</w:t>
      </w:r>
      <w:proofErr w:type="gramEnd"/>
      <w:r>
        <w:t xml:space="preserve"> Astra competes in markets that are new, intensely </w:t>
      </w:r>
      <w:proofErr w:type="gramStart"/>
      <w:r>
        <w:t>competitive</w:t>
      </w:r>
      <w:proofErr w:type="gramEnd"/>
      <w:r>
        <w:t xml:space="preserve"> and rapidly changing. </w:t>
      </w:r>
      <w:proofErr w:type="gramStart"/>
      <w:r>
        <w:t>Ad</w:t>
      </w:r>
      <w:proofErr w:type="gramEnd"/>
      <w:r>
        <w:t xml:space="preserve"> Astra expects to experience increasing competition from established groups, many of which will have significantly greater financial, </w:t>
      </w:r>
      <w:proofErr w:type="gramStart"/>
      <w:r>
        <w:t>marketing</w:t>
      </w:r>
      <w:proofErr w:type="gramEnd"/>
      <w:r>
        <w:t xml:space="preserve">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w:t>
      </w:r>
      <w:proofErr w:type="gramStart"/>
      <w:r>
        <w:t>letters</w:t>
      </w:r>
      <w:proofErr w:type="gramEnd"/>
      <w:r>
        <w:t xml:space="preserve">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r>
        <w:lastRenderedPageBreak/>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w:t>
      </w:r>
      <w:proofErr w:type="gramStart"/>
      <w:r>
        <w:t>state</w:t>
      </w:r>
      <w:proofErr w:type="gramEnd"/>
      <w:r>
        <w:t xml:space="preserv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w:t>
      </w:r>
      <w:proofErr w:type="gramStart"/>
      <w:r>
        <w:t>a number of</w:t>
      </w:r>
      <w:proofErr w:type="gramEnd"/>
      <w:r>
        <w:t xml:space="preserve">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 xml:space="preserve">Also, if Ad Astra </w:t>
      </w:r>
      <w:proofErr w:type="gramStart"/>
      <w:r>
        <w:t>enters into</w:t>
      </w:r>
      <w:proofErr w:type="gramEnd"/>
      <w:r>
        <w:t xml:space="preserve">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w:t>
      </w:r>
      <w:proofErr w:type="gramStart"/>
      <w:r>
        <w:t>in order to</w:t>
      </w:r>
      <w:proofErr w:type="gramEnd"/>
      <w:r>
        <w:t xml:space="preserve">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w:t>
      </w:r>
      <w:proofErr w:type="gramStart"/>
      <w:r>
        <w:t>In order to</w:t>
      </w:r>
      <w:proofErr w:type="gramEnd"/>
      <w:r>
        <w:t xml:space="preserve">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w:t>
      </w:r>
      <w:proofErr w:type="gramStart"/>
      <w:r>
        <w:t>all of</w:t>
      </w:r>
      <w:proofErr w:type="gramEnd"/>
      <w:r>
        <w:t xml:space="preserve"> these requirements may entail substantial additional expense.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w:t>
      </w:r>
      <w:proofErr w:type="gramStart"/>
      <w:r>
        <w:t>in order to</w:t>
      </w:r>
      <w:proofErr w:type="gramEnd"/>
      <w:r>
        <w:t xml:space="preserve">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 xml:space="preserve">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w:t>
      </w:r>
      <w:proofErr w:type="gramStart"/>
      <w:r>
        <w:t>trademark</w:t>
      </w:r>
      <w:proofErr w:type="gramEnd"/>
      <w:r>
        <w:t xml:space="preserve"> or other applications will be granted. Ad Astra has and intends to continue entering into confidentiality agreements with its employees, </w:t>
      </w:r>
      <w:proofErr w:type="gramStart"/>
      <w:r>
        <w:t>consultants</w:t>
      </w:r>
      <w:proofErr w:type="gramEnd"/>
      <w:r>
        <w:t xml:space="preserve">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company .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w:t>
      </w:r>
      <w:proofErr w:type="gramStart"/>
      <w:r>
        <w:t>is able to</w:t>
      </w:r>
      <w:proofErr w:type="gramEnd"/>
      <w:r>
        <w:t xml:space="preserve">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 xml:space="preserve">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w:t>
      </w:r>
      <w:proofErr w:type="gramStart"/>
      <w:r>
        <w:t>as a result of</w:t>
      </w:r>
      <w:proofErr w:type="gramEnd"/>
      <w:r>
        <w:t xml:space="preserve">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 xml:space="preserve">Ad Astra’s shareholders may experience dilution </w:t>
      </w:r>
      <w:proofErr w:type="gramStart"/>
      <w:r>
        <w:t>as a result of</w:t>
      </w:r>
      <w:proofErr w:type="gramEnd"/>
      <w:r>
        <w:t xml:space="preserve"> new issuances of capital stock, conversion of outstanding preferred stock into common stock or if stock options granted under Ad Astra’s stock incentive plan are exercised.</w:t>
      </w:r>
    </w:p>
    <w:p w14:paraId="43C7A2D8" w14:textId="4661958E"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6033FA">
        <w:t xml:space="preserve"> and E</w:t>
      </w:r>
      <w:r w:rsidR="00020194">
        <w:t xml:space="preserve"> preferred stock is convertible into 100 shares of common stock</w:t>
      </w:r>
      <w:r>
        <w:t xml:space="preserve">.  Ad Astra’s </w:t>
      </w:r>
      <w:r w:rsidR="00285060">
        <w:t>B</w:t>
      </w:r>
      <w:r>
        <w:t xml:space="preserve">oard of </w:t>
      </w:r>
      <w:r w:rsidR="00285060">
        <w:t>D</w:t>
      </w:r>
      <w:r>
        <w:t xml:space="preserve">irectors has adopted a stock incentive plan and reserved 2,000,000 shares of Ad Astra’s common stock for issuance to its employees, consultants, </w:t>
      </w:r>
      <w:proofErr w:type="gramStart"/>
      <w:r>
        <w:t>officers</w:t>
      </w:r>
      <w:proofErr w:type="gramEnd"/>
      <w:r>
        <w:t xml:space="preserve"> and directors under the plan. Shares of common stock issued under the plan and any </w:t>
      </w:r>
      <w:proofErr w:type="gramStart"/>
      <w:r>
        <w:t>future plan</w:t>
      </w:r>
      <w:proofErr w:type="gramEnd"/>
      <w:r>
        <w:t xml:space="preserve">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 xml:space="preserve">If Ad Astra chooses to become a U.S. Government contractor, Ad Astra would be subject to </w:t>
      </w:r>
      <w:proofErr w:type="gramStart"/>
      <w:r>
        <w:t>a number of</w:t>
      </w:r>
      <w:proofErr w:type="gramEnd"/>
      <w:r>
        <w:t xml:space="preserve"> rules and regulations the violation of which could result in Ad Astra being barred from future government contracts.</w:t>
      </w:r>
    </w:p>
    <w:p w14:paraId="2B19BC42" w14:textId="77777777" w:rsidR="009D7713" w:rsidRDefault="009D7713" w:rsidP="009D7713">
      <w:r>
        <w:t xml:space="preserve">Ad Astra will be required to comply with and will be affected by laws and regulations relating to the award, </w:t>
      </w:r>
      <w:proofErr w:type="gramStart"/>
      <w:r>
        <w:t>administration</w:t>
      </w:r>
      <w:proofErr w:type="gramEnd"/>
      <w:r>
        <w:t xml:space="preserve">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 xml:space="preserve">U.S. Government agencies, including NASA, routinely audit and investigate government contractors. These agencies review a contractor’s performance under its contracts, cost structure and compliance with applicable laws, </w:t>
      </w:r>
      <w:proofErr w:type="gramStart"/>
      <w:r>
        <w:t>regulations</w:t>
      </w:r>
      <w:proofErr w:type="gramEnd"/>
      <w:r>
        <w:t xml:space="preserve"> and standards. The U.S. Government also may review the adequacy of, and a contractor’s compliance with, its internal control systems and policies, including the contractor’s purchasing, property, estimating, </w:t>
      </w:r>
      <w:proofErr w:type="gramStart"/>
      <w:r>
        <w:t>compensation</w:t>
      </w:r>
      <w:proofErr w:type="gramEnd"/>
      <w:r>
        <w:t xml:space="preserve">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w:t>
      </w:r>
      <w:proofErr w:type="gramStart"/>
      <w:r>
        <w:t>losses</w:t>
      </w:r>
      <w:proofErr w:type="gramEnd"/>
      <w:r>
        <w:t xml:space="preserve">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Ad Astra is subject to direct and indirect taxes in different jurisdictions. The company calculates, files, and pays taxes in each tax jurisdiction according to its interpretation of applicable tax laws. Tax accounting often involves complex matters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America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w:t>
      </w:r>
      <w:proofErr w:type="gramStart"/>
      <w:r>
        <w:t>A number of</w:t>
      </w:r>
      <w:proofErr w:type="gramEnd"/>
      <w:r>
        <w:t xml:space="preserve">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proofErr w:type="gramStart"/>
      <w:r>
        <w:t>Ad</w:t>
      </w:r>
      <w:proofErr w:type="gramEnd"/>
      <w:r>
        <w:t xml:space="preserve"> Astra, as every other corporation, may be affected by rumors, negative </w:t>
      </w:r>
      <w:proofErr w:type="gramStart"/>
      <w:r>
        <w:t>comments</w:t>
      </w:r>
      <w:proofErr w:type="gramEnd"/>
      <w:r>
        <w:t xml:space="preserve">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22242D">
      <w:pPr>
        <w:pStyle w:val="Heading2"/>
      </w:pPr>
      <w:bookmarkStart w:id="80" w:name="_Toc100530898"/>
      <w:bookmarkStart w:id="81" w:name="_Toc131957311"/>
      <w:r>
        <w:t xml:space="preserve">Risks related to the </w:t>
      </w:r>
      <w:proofErr w:type="gramStart"/>
      <w:r>
        <w:t>Offering</w:t>
      </w:r>
      <w:bookmarkEnd w:id="80"/>
      <w:bookmarkEnd w:id="81"/>
      <w:proofErr w:type="gramEnd"/>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 xml:space="preserve">however, this market is </w:t>
      </w:r>
      <w:proofErr w:type="gramStart"/>
      <w:r>
        <w:t>small</w:t>
      </w:r>
      <w:proofErr w:type="gramEnd"/>
      <w:r>
        <w:t xml:space="preserve">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 xml:space="preserve">Developments or setbacks in the space </w:t>
      </w:r>
      <w:proofErr w:type="gramStart"/>
      <w:r>
        <w:rPr>
          <w:szCs w:val="20"/>
        </w:rPr>
        <w:t>industry;</w:t>
      </w:r>
      <w:proofErr w:type="gramEnd"/>
    </w:p>
    <w:p w14:paraId="526916F3" w14:textId="77777777" w:rsidR="009D7713" w:rsidRDefault="009D7713" w:rsidP="00F113C3">
      <w:pPr>
        <w:numPr>
          <w:ilvl w:val="0"/>
          <w:numId w:val="4"/>
        </w:numPr>
        <w:rPr>
          <w:szCs w:val="20"/>
        </w:rPr>
      </w:pPr>
      <w:r>
        <w:rPr>
          <w:szCs w:val="20"/>
        </w:rPr>
        <w:t xml:space="preserve">Announcements made by NASA or the European Space </w:t>
      </w:r>
      <w:proofErr w:type="gramStart"/>
      <w:r>
        <w:rPr>
          <w:szCs w:val="20"/>
        </w:rPr>
        <w:t>Agency;</w:t>
      </w:r>
      <w:proofErr w:type="gramEnd"/>
    </w:p>
    <w:p w14:paraId="24A23EBF" w14:textId="77777777" w:rsidR="009D7713" w:rsidRDefault="009D7713" w:rsidP="00F113C3">
      <w:pPr>
        <w:numPr>
          <w:ilvl w:val="0"/>
          <w:numId w:val="4"/>
        </w:numPr>
        <w:rPr>
          <w:szCs w:val="20"/>
        </w:rPr>
      </w:pPr>
      <w:r>
        <w:rPr>
          <w:szCs w:val="20"/>
        </w:rPr>
        <w:t xml:space="preserve">Changes in the market outlook for the industries in which we </w:t>
      </w:r>
      <w:proofErr w:type="gramStart"/>
      <w:r>
        <w:rPr>
          <w:szCs w:val="20"/>
        </w:rPr>
        <w:t>operate;</w:t>
      </w:r>
      <w:proofErr w:type="gramEnd"/>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Sugeval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four years.  If we fail to provide the required information to our investors or otherwise are unable to comply with the requirements of Sugeval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proofErr w:type="spellStart"/>
      <w:r w:rsidR="00285060">
        <w:t>C</w:t>
      </w:r>
      <w:r>
        <w:t>common</w:t>
      </w:r>
      <w:proofErr w:type="spellEnd"/>
      <w:r>
        <w:t xml:space="preserve">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 xml:space="preserve">Our Board of Directors may decide to terminate the listing of our Common Stock on the BNV and instead list the Common Stock for trading on a stock exchange in the United States, </w:t>
      </w:r>
      <w:proofErr w:type="gramStart"/>
      <w:r>
        <w:t>Europe</w:t>
      </w:r>
      <w:proofErr w:type="gramEnd"/>
      <w:r>
        <w:t xml:space="preserv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22242D">
      <w:pPr>
        <w:pStyle w:val="Heading2"/>
      </w:pPr>
      <w:bookmarkStart w:id="82" w:name="_Toc100530899"/>
      <w:bookmarkStart w:id="83" w:name="_Toc131957312"/>
      <w:r>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w:t>
      </w:r>
      <w:proofErr w:type="gramStart"/>
      <w:r>
        <w:t>agreements</w:t>
      </w:r>
      <w:proofErr w:type="gramEnd"/>
      <w:r>
        <w:t xml:space="preserve">  </w:t>
      </w:r>
    </w:p>
    <w:p w14:paraId="3CE48803" w14:textId="77777777" w:rsidR="00FF50AA" w:rsidRDefault="00FF50AA" w:rsidP="00285060">
      <w:pPr>
        <w:pStyle w:val="Subtitle"/>
      </w:pPr>
      <w:r>
        <w:t xml:space="preserve">Changes in legislation and regulation may adversely affect operations and cause financial </w:t>
      </w:r>
      <w:proofErr w:type="gramStart"/>
      <w:r>
        <w:t>losses</w:t>
      </w:r>
      <w:proofErr w:type="gramEnd"/>
      <w:r>
        <w:t xml:space="preserve">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Ad Astra is a company incorporated in the United States of America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 xml:space="preserve">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have the ability to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7A325E80"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w:t>
      </w:r>
      <w:proofErr w:type="spellStart"/>
      <w:r>
        <w:t>control.In</w:t>
      </w:r>
      <w:proofErr w:type="spellEnd"/>
      <w:r>
        <w:t xml:space="preserve">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 xml:space="preserve">Ad Astra has an official channel of communication to the stock market </w:t>
      </w:r>
      <w:proofErr w:type="gramStart"/>
      <w:r>
        <w:t>through the use of</w:t>
      </w:r>
      <w:proofErr w:type="gramEnd"/>
      <w:r>
        <w:t xml:space="preserve"> material announcements and it could also influence public opinion through press releases or oral statements made by or with the approval of one of its authorized executive officers.</w:t>
      </w:r>
    </w:p>
    <w:p w14:paraId="2713C596" w14:textId="77777777" w:rsidR="009D7713" w:rsidRDefault="009D7713" w:rsidP="0022242D">
      <w:pPr>
        <w:pStyle w:val="Heading2"/>
      </w:pPr>
      <w:bookmarkStart w:id="84" w:name="_Toc100530900"/>
      <w:bookmarkStart w:id="85" w:name="_Toc131957313"/>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2CD90DC0" w14:textId="426053B5"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2020</w:t>
      </w:r>
      <w:r w:rsidR="007F7459">
        <w:rPr>
          <w:rFonts w:cs="Arial"/>
          <w:color w:val="000000"/>
          <w:szCs w:val="22"/>
        </w:rPr>
        <w:t xml:space="preserve">,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433E40">
        <w:rPr>
          <w:rFonts w:cs="Arial"/>
          <w:color w:val="000000"/>
          <w:szCs w:val="22"/>
        </w:rPr>
        <w:t xml:space="preserve"> and unaudited 2023</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7" w:type="dxa"/>
        <w:jc w:val="center"/>
        <w:tblLayout w:type="fixed"/>
        <w:tblLook w:val="0000" w:firstRow="0" w:lastRow="0" w:firstColumn="0" w:lastColumn="0" w:noHBand="0" w:noVBand="0"/>
      </w:tblPr>
      <w:tblGrid>
        <w:gridCol w:w="2045"/>
        <w:gridCol w:w="1755"/>
        <w:gridCol w:w="1756"/>
        <w:gridCol w:w="1755"/>
        <w:gridCol w:w="1756"/>
      </w:tblGrid>
      <w:tr w:rsidR="00433E40" w:rsidRPr="009D3C90" w14:paraId="25D74025" w14:textId="142DDF2C" w:rsidTr="004B500C">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433E40" w:rsidRPr="009D6587" w:rsidRDefault="00433E40" w:rsidP="004B500C">
            <w:pPr>
              <w:ind w:firstLine="64"/>
              <w:jc w:val="center"/>
              <w:rPr>
                <w:rFonts w:cs="Arial"/>
                <w:color w:val="000000"/>
                <w:lang w:val="fr-FR"/>
              </w:rPr>
            </w:pPr>
          </w:p>
        </w:tc>
        <w:tc>
          <w:tcPr>
            <w:tcW w:w="1755" w:type="dxa"/>
            <w:tcBorders>
              <w:top w:val="single" w:sz="8" w:space="0" w:color="000000"/>
              <w:left w:val="nil"/>
              <w:bottom w:val="single" w:sz="8" w:space="0" w:color="000000"/>
              <w:right w:val="single" w:sz="8" w:space="0" w:color="000000"/>
            </w:tcBorders>
            <w:vAlign w:val="center"/>
          </w:tcPr>
          <w:p w14:paraId="5C28D744" w14:textId="5AB8268B" w:rsidR="00433E40" w:rsidRPr="005F0836" w:rsidRDefault="00433E40" w:rsidP="000B69AD">
            <w:pPr>
              <w:ind w:firstLine="64"/>
              <w:jc w:val="center"/>
              <w:rPr>
                <w:rFonts w:cs="Arial"/>
                <w:b/>
                <w:color w:val="000000"/>
                <w:szCs w:val="22"/>
                <w:lang w:val="fr-FR"/>
              </w:rPr>
            </w:pPr>
            <w:r w:rsidRPr="005F0836">
              <w:rPr>
                <w:rFonts w:cs="Arial"/>
                <w:b/>
                <w:color w:val="000000"/>
                <w:szCs w:val="22"/>
                <w:lang w:val="fr-FR"/>
              </w:rPr>
              <w:t>2020</w:t>
            </w:r>
          </w:p>
        </w:tc>
        <w:tc>
          <w:tcPr>
            <w:tcW w:w="1756" w:type="dxa"/>
            <w:tcBorders>
              <w:top w:val="single" w:sz="8" w:space="0" w:color="000000"/>
              <w:left w:val="nil"/>
              <w:bottom w:val="single" w:sz="8" w:space="0" w:color="000000"/>
              <w:right w:val="single" w:sz="8" w:space="0" w:color="000000"/>
            </w:tcBorders>
            <w:vAlign w:val="center"/>
          </w:tcPr>
          <w:p w14:paraId="7A08C4B1" w14:textId="2204EF84" w:rsidR="00433E40" w:rsidRPr="005F0836" w:rsidRDefault="00433E40"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433E40" w:rsidRDefault="00433E40"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433E40" w:rsidRDefault="00433E40" w:rsidP="000B69AD">
            <w:pPr>
              <w:ind w:firstLine="64"/>
              <w:jc w:val="center"/>
              <w:rPr>
                <w:rFonts w:cs="Arial"/>
                <w:b/>
                <w:color w:val="000000"/>
                <w:szCs w:val="22"/>
                <w:lang w:val="fr-FR"/>
              </w:rPr>
            </w:pPr>
            <w:r>
              <w:rPr>
                <w:rFonts w:cs="Arial"/>
                <w:b/>
                <w:color w:val="000000"/>
                <w:szCs w:val="22"/>
                <w:lang w:val="fr-FR"/>
              </w:rPr>
              <w:t>2023</w:t>
            </w:r>
          </w:p>
        </w:tc>
      </w:tr>
      <w:tr w:rsidR="00433E40" w:rsidRPr="009D3C90" w14:paraId="1A64927A" w14:textId="65AD4DBE" w:rsidTr="004B500C">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433E40" w:rsidRPr="009D3C90" w:rsidRDefault="00433E40" w:rsidP="004B500C">
            <w:pPr>
              <w:ind w:firstLine="64"/>
              <w:jc w:val="center"/>
              <w:rPr>
                <w:rFonts w:cs="Arial"/>
                <w:color w:val="000000"/>
                <w:lang w:val="fr-FR"/>
              </w:rPr>
            </w:pPr>
            <w:proofErr w:type="spellStart"/>
            <w:r w:rsidRPr="009D3C90">
              <w:rPr>
                <w:rFonts w:cs="Arial"/>
                <w:color w:val="000000"/>
                <w:szCs w:val="22"/>
                <w:lang w:val="fr-FR"/>
              </w:rPr>
              <w:t>Current</w:t>
            </w:r>
            <w:proofErr w:type="spellEnd"/>
            <w:r w:rsidRPr="009D3C90">
              <w:rPr>
                <w:rFonts w:cs="Arial"/>
                <w:color w:val="000000"/>
                <w:szCs w:val="22"/>
                <w:lang w:val="fr-FR"/>
              </w:rPr>
              <w:t xml:space="preserve"> assets USD$</w:t>
            </w:r>
          </w:p>
        </w:tc>
        <w:tc>
          <w:tcPr>
            <w:tcW w:w="1755" w:type="dxa"/>
            <w:tcBorders>
              <w:top w:val="nil"/>
              <w:left w:val="nil"/>
              <w:bottom w:val="single" w:sz="8" w:space="0" w:color="000000"/>
              <w:right w:val="single" w:sz="8" w:space="0" w:color="000000"/>
            </w:tcBorders>
            <w:vAlign w:val="center"/>
          </w:tcPr>
          <w:p w14:paraId="44FF8A2C" w14:textId="6FF3516B" w:rsidR="00433E40" w:rsidRPr="005F0836" w:rsidRDefault="00433E40" w:rsidP="000B69AD">
            <w:pPr>
              <w:ind w:firstLine="64"/>
              <w:jc w:val="center"/>
              <w:rPr>
                <w:rFonts w:cs="Arial"/>
                <w:color w:val="000000"/>
                <w:szCs w:val="22"/>
                <w:lang w:val="fr-FR"/>
              </w:rPr>
            </w:pPr>
            <w:r w:rsidRPr="005F0836">
              <w:rPr>
                <w:rFonts w:cs="Arial"/>
                <w:color w:val="000000"/>
                <w:szCs w:val="22"/>
                <w:lang w:val="fr-FR"/>
              </w:rPr>
              <w:t>143,847</w:t>
            </w:r>
          </w:p>
        </w:tc>
        <w:tc>
          <w:tcPr>
            <w:tcW w:w="1756" w:type="dxa"/>
            <w:tcBorders>
              <w:top w:val="nil"/>
              <w:left w:val="nil"/>
              <w:bottom w:val="single" w:sz="8" w:space="0" w:color="000000"/>
              <w:right w:val="single" w:sz="8" w:space="0" w:color="000000"/>
            </w:tcBorders>
            <w:vAlign w:val="center"/>
          </w:tcPr>
          <w:p w14:paraId="589D1F26" w14:textId="36BF6DDF" w:rsidR="00433E40" w:rsidRPr="005F0836" w:rsidRDefault="00433E40" w:rsidP="000B69AD">
            <w:pPr>
              <w:ind w:firstLine="64"/>
              <w:jc w:val="center"/>
              <w:rPr>
                <w:rFonts w:cs="Arial"/>
                <w:color w:val="000000"/>
                <w:szCs w:val="22"/>
                <w:lang w:val="fr-FR"/>
              </w:rPr>
            </w:pPr>
            <w:r>
              <w:rPr>
                <w:rFonts w:cs="Arial"/>
                <w:color w:val="000000"/>
                <w:szCs w:val="22"/>
                <w:lang w:val="fr-FR"/>
              </w:rPr>
              <w:t>228,435</w:t>
            </w:r>
          </w:p>
        </w:tc>
        <w:tc>
          <w:tcPr>
            <w:tcW w:w="1755" w:type="dxa"/>
            <w:tcBorders>
              <w:top w:val="nil"/>
              <w:left w:val="nil"/>
              <w:bottom w:val="single" w:sz="8" w:space="0" w:color="000000"/>
              <w:right w:val="single" w:sz="8" w:space="0" w:color="000000"/>
            </w:tcBorders>
            <w:vAlign w:val="center"/>
          </w:tcPr>
          <w:p w14:paraId="5783DA52" w14:textId="2212BD5A" w:rsidR="00433E40" w:rsidRDefault="00433E40"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6CF1F0D2" w:rsidR="00433E40" w:rsidRDefault="00433E40" w:rsidP="000B69AD">
            <w:pPr>
              <w:ind w:firstLine="64"/>
              <w:jc w:val="center"/>
              <w:rPr>
                <w:rFonts w:cs="Arial"/>
                <w:color w:val="000000"/>
                <w:szCs w:val="22"/>
                <w:lang w:val="fr-FR"/>
              </w:rPr>
            </w:pPr>
            <w:r>
              <w:rPr>
                <w:rFonts w:cs="Arial"/>
                <w:color w:val="000000"/>
                <w:szCs w:val="22"/>
                <w:lang w:val="fr-FR"/>
              </w:rPr>
              <w:t>77</w:t>
            </w:r>
            <w:r w:rsidR="000B69AD">
              <w:rPr>
                <w:rFonts w:cs="Arial"/>
                <w:color w:val="000000"/>
                <w:szCs w:val="22"/>
                <w:lang w:val="fr-FR"/>
              </w:rPr>
              <w:t>,</w:t>
            </w:r>
            <w:r>
              <w:rPr>
                <w:rFonts w:cs="Arial"/>
                <w:color w:val="000000"/>
                <w:szCs w:val="22"/>
                <w:lang w:val="fr-FR"/>
              </w:rPr>
              <w:t>596</w:t>
            </w:r>
          </w:p>
        </w:tc>
      </w:tr>
      <w:tr w:rsidR="00433E40" w:rsidRPr="009D3C90" w14:paraId="1E46CED9" w14:textId="593541B1" w:rsidTr="004B500C">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433E40" w:rsidRPr="009D3C90" w:rsidRDefault="00433E40" w:rsidP="004B500C">
            <w:pPr>
              <w:ind w:firstLine="64"/>
              <w:jc w:val="center"/>
              <w:rPr>
                <w:rFonts w:cs="Arial"/>
                <w:color w:val="000000"/>
                <w:lang w:val="fr-FR"/>
              </w:rPr>
            </w:pPr>
            <w:proofErr w:type="gramStart"/>
            <w:r w:rsidRPr="009D3C90">
              <w:rPr>
                <w:rFonts w:cs="Arial"/>
                <w:color w:val="000000"/>
                <w:szCs w:val="22"/>
                <w:lang w:val="fr-FR"/>
              </w:rPr>
              <w:t>Inventories</w:t>
            </w:r>
            <w:proofErr w:type="gramEnd"/>
            <w:r w:rsidRPr="009D3C90">
              <w:rPr>
                <w:rFonts w:cs="Arial"/>
                <w:color w:val="000000"/>
                <w:szCs w:val="22"/>
                <w:lang w:val="fr-FR"/>
              </w:rPr>
              <w:t xml:space="preserve"> USD$</w:t>
            </w:r>
          </w:p>
        </w:tc>
        <w:tc>
          <w:tcPr>
            <w:tcW w:w="1755" w:type="dxa"/>
            <w:tcBorders>
              <w:top w:val="nil"/>
              <w:left w:val="nil"/>
              <w:bottom w:val="single" w:sz="8" w:space="0" w:color="000000"/>
              <w:right w:val="single" w:sz="8" w:space="0" w:color="000000"/>
            </w:tcBorders>
            <w:vAlign w:val="center"/>
          </w:tcPr>
          <w:p w14:paraId="587BBE77" w14:textId="77777777" w:rsidR="00433E40" w:rsidRPr="005F0836" w:rsidRDefault="00433E40" w:rsidP="000B69AD">
            <w:pPr>
              <w:ind w:firstLine="64"/>
              <w:jc w:val="center"/>
              <w:rPr>
                <w:rFonts w:cs="Arial"/>
                <w:color w:val="000000"/>
                <w:szCs w:val="22"/>
              </w:rPr>
            </w:pPr>
            <w:r w:rsidRPr="005F0836">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6CFB595" w14:textId="50EF4D4A" w:rsidR="00433E40" w:rsidRPr="005F0836" w:rsidRDefault="00433E40"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433E40" w:rsidRDefault="00433E40"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433E40" w:rsidRDefault="00C64247" w:rsidP="000B69AD">
            <w:pPr>
              <w:ind w:firstLine="64"/>
              <w:jc w:val="center"/>
              <w:rPr>
                <w:rFonts w:cs="Arial"/>
                <w:color w:val="000000"/>
                <w:szCs w:val="22"/>
              </w:rPr>
            </w:pPr>
            <w:r>
              <w:rPr>
                <w:rFonts w:cs="Arial"/>
                <w:color w:val="000000"/>
                <w:szCs w:val="22"/>
              </w:rPr>
              <w:t>-</w:t>
            </w:r>
          </w:p>
        </w:tc>
      </w:tr>
      <w:tr w:rsidR="00433E40" w:rsidRPr="009D3C90" w14:paraId="3F70B67C" w14:textId="2DAC05E3" w:rsidTr="004B500C">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433E40" w:rsidRPr="009D3C90" w:rsidRDefault="00433E40" w:rsidP="004B500C">
            <w:pPr>
              <w:ind w:firstLine="64"/>
              <w:jc w:val="center"/>
              <w:rPr>
                <w:rFonts w:cs="Arial"/>
                <w:color w:val="000000"/>
              </w:rPr>
            </w:pPr>
            <w:r w:rsidRPr="009D3C90">
              <w:rPr>
                <w:rFonts w:cs="Arial"/>
                <w:color w:val="000000"/>
                <w:szCs w:val="22"/>
              </w:rPr>
              <w:lastRenderedPageBreak/>
              <w:t>Current liabilities USD$</w:t>
            </w:r>
          </w:p>
        </w:tc>
        <w:tc>
          <w:tcPr>
            <w:tcW w:w="1755" w:type="dxa"/>
            <w:tcBorders>
              <w:top w:val="nil"/>
              <w:left w:val="nil"/>
              <w:bottom w:val="single" w:sz="8" w:space="0" w:color="000000"/>
              <w:right w:val="single" w:sz="8" w:space="0" w:color="000000"/>
            </w:tcBorders>
            <w:vAlign w:val="center"/>
          </w:tcPr>
          <w:p w14:paraId="0E49C755" w14:textId="7BA5C39D" w:rsidR="00433E40" w:rsidRPr="005F0836" w:rsidRDefault="00433E40" w:rsidP="000B69AD">
            <w:pPr>
              <w:ind w:firstLine="64"/>
              <w:jc w:val="center"/>
              <w:rPr>
                <w:rFonts w:cs="Arial"/>
                <w:color w:val="000000"/>
                <w:szCs w:val="22"/>
              </w:rPr>
            </w:pPr>
            <w:r w:rsidRPr="005F0836">
              <w:rPr>
                <w:rFonts w:cs="Arial"/>
                <w:color w:val="000000"/>
                <w:szCs w:val="22"/>
              </w:rPr>
              <w:t>3,222,947</w:t>
            </w:r>
          </w:p>
        </w:tc>
        <w:tc>
          <w:tcPr>
            <w:tcW w:w="1756" w:type="dxa"/>
            <w:tcBorders>
              <w:top w:val="nil"/>
              <w:left w:val="nil"/>
              <w:bottom w:val="single" w:sz="8" w:space="0" w:color="000000"/>
              <w:right w:val="single" w:sz="8" w:space="0" w:color="000000"/>
            </w:tcBorders>
            <w:vAlign w:val="center"/>
          </w:tcPr>
          <w:p w14:paraId="521A4FAE" w14:textId="15720844" w:rsidR="00433E40" w:rsidRPr="005F0836" w:rsidRDefault="00433E40"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433E40" w:rsidRDefault="00433E40"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0B78DB50" w:rsidR="00433E40" w:rsidRDefault="00C64247" w:rsidP="000B69AD">
            <w:pPr>
              <w:ind w:firstLine="64"/>
              <w:jc w:val="center"/>
              <w:rPr>
                <w:rFonts w:cs="Arial"/>
                <w:color w:val="000000"/>
                <w:szCs w:val="22"/>
              </w:rPr>
            </w:pPr>
            <w:r>
              <w:rPr>
                <w:rFonts w:cs="Arial"/>
                <w:color w:val="000000"/>
                <w:szCs w:val="22"/>
              </w:rPr>
              <w:t>4,457,438</w:t>
            </w:r>
          </w:p>
        </w:tc>
      </w:tr>
      <w:tr w:rsidR="00433E40" w:rsidRPr="009D3C90" w14:paraId="73361F46" w14:textId="03FFB59A" w:rsidTr="004B500C">
        <w:trPr>
          <w:trHeight w:val="290"/>
          <w:jc w:val="center"/>
        </w:trPr>
        <w:tc>
          <w:tcPr>
            <w:tcW w:w="2045" w:type="dxa"/>
            <w:tcBorders>
              <w:top w:val="nil"/>
              <w:left w:val="single" w:sz="8" w:space="0" w:color="000000"/>
              <w:bottom w:val="single" w:sz="8" w:space="0" w:color="000000"/>
              <w:right w:val="single" w:sz="8" w:space="0" w:color="000000"/>
            </w:tcBorders>
          </w:tcPr>
          <w:p w14:paraId="62158C23" w14:textId="77777777" w:rsidR="00433E40" w:rsidRPr="009D3C90" w:rsidRDefault="00433E40" w:rsidP="004B500C">
            <w:pPr>
              <w:ind w:firstLine="64"/>
              <w:jc w:val="center"/>
              <w:rPr>
                <w:rFonts w:cs="Arial"/>
                <w:b/>
                <w:bCs/>
                <w:color w:val="000000"/>
              </w:rPr>
            </w:pPr>
            <w:r w:rsidRPr="009D3C90">
              <w:rPr>
                <w:rFonts w:cs="Arial"/>
                <w:b/>
                <w:bCs/>
                <w:color w:val="000000"/>
                <w:szCs w:val="22"/>
              </w:rPr>
              <w:t>Liquidity indicator (Times)</w:t>
            </w:r>
          </w:p>
        </w:tc>
        <w:tc>
          <w:tcPr>
            <w:tcW w:w="1755" w:type="dxa"/>
            <w:tcBorders>
              <w:top w:val="nil"/>
              <w:left w:val="nil"/>
              <w:bottom w:val="single" w:sz="8" w:space="0" w:color="000000"/>
              <w:right w:val="single" w:sz="8" w:space="0" w:color="000000"/>
            </w:tcBorders>
            <w:vAlign w:val="center"/>
          </w:tcPr>
          <w:p w14:paraId="38C83215" w14:textId="1C9F0530" w:rsidR="00433E40" w:rsidRPr="005F0836" w:rsidRDefault="00433E40" w:rsidP="004B500C">
            <w:pPr>
              <w:ind w:firstLine="0"/>
              <w:jc w:val="center"/>
              <w:rPr>
                <w:rFonts w:cs="Arial"/>
                <w:b/>
                <w:bCs/>
                <w:color w:val="000000"/>
                <w:szCs w:val="22"/>
              </w:rPr>
            </w:pPr>
            <w:r w:rsidRPr="005F0836">
              <w:rPr>
                <w:rFonts w:cs="Arial"/>
                <w:b/>
                <w:bCs/>
                <w:color w:val="000000"/>
                <w:szCs w:val="22"/>
              </w:rPr>
              <w:t>0.04</w:t>
            </w:r>
          </w:p>
        </w:tc>
        <w:tc>
          <w:tcPr>
            <w:tcW w:w="1756" w:type="dxa"/>
            <w:tcBorders>
              <w:top w:val="nil"/>
              <w:left w:val="nil"/>
              <w:bottom w:val="single" w:sz="8" w:space="0" w:color="000000"/>
              <w:right w:val="single" w:sz="8" w:space="0" w:color="000000"/>
            </w:tcBorders>
            <w:vAlign w:val="center"/>
          </w:tcPr>
          <w:p w14:paraId="13E8BE0F" w14:textId="6A595BE1" w:rsidR="00433E40" w:rsidRPr="005F0836" w:rsidRDefault="00433E40"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433E40" w:rsidRDefault="00433E40"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433E40" w:rsidRDefault="00C64247" w:rsidP="004B500C">
            <w:pPr>
              <w:ind w:firstLine="0"/>
              <w:jc w:val="center"/>
              <w:rPr>
                <w:rFonts w:cs="Arial"/>
                <w:b/>
                <w:bCs/>
                <w:color w:val="000000"/>
                <w:szCs w:val="22"/>
              </w:rPr>
            </w:pPr>
            <w:r>
              <w:rPr>
                <w:rFonts w:cs="Arial"/>
                <w:b/>
                <w:bCs/>
                <w:color w:val="000000"/>
                <w:szCs w:val="22"/>
              </w:rPr>
              <w:t>0.02</w:t>
            </w:r>
          </w:p>
        </w:tc>
      </w:tr>
    </w:tbl>
    <w:p w14:paraId="7B18731C" w14:textId="77777777"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xml:space="preserve">: is calculated by dividing net income by average total </w:t>
      </w:r>
      <w:proofErr w:type="gramStart"/>
      <w:r w:rsidRPr="009D3C90">
        <w:rPr>
          <w:rFonts w:cs="Arial"/>
          <w:color w:val="000000"/>
          <w:szCs w:val="22"/>
        </w:rPr>
        <w:t>assets</w:t>
      </w:r>
      <w:proofErr w:type="gramEnd"/>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C64247" w:rsidRPr="009D3C90" w14:paraId="0DC60CA7" w14:textId="209EA926" w:rsidTr="004B500C">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C64247" w:rsidRPr="009D3C90" w:rsidRDefault="00C64247"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64618F5F" w14:textId="0C5221F3" w:rsidR="00C64247" w:rsidRPr="002B657B" w:rsidRDefault="00C64247" w:rsidP="005F0836">
            <w:pPr>
              <w:spacing w:after="0"/>
              <w:ind w:firstLine="0"/>
              <w:jc w:val="center"/>
              <w:rPr>
                <w:rFonts w:cs="Arial"/>
                <w:b/>
                <w:bCs/>
                <w:color w:val="000000"/>
                <w:szCs w:val="22"/>
              </w:rPr>
            </w:pPr>
            <w:r w:rsidRPr="002B657B">
              <w:rPr>
                <w:rFonts w:cs="Arial"/>
                <w:b/>
                <w:bCs/>
                <w:color w:val="000000"/>
                <w:szCs w:val="22"/>
              </w:rPr>
              <w:t>2020</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C64247" w:rsidRPr="002B657B" w:rsidRDefault="00C64247"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C64247" w:rsidRDefault="00C64247"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C64247" w:rsidRDefault="00C64247" w:rsidP="005F0836">
            <w:pPr>
              <w:spacing w:after="0"/>
              <w:ind w:firstLine="0"/>
              <w:jc w:val="center"/>
              <w:rPr>
                <w:rFonts w:cs="Arial"/>
                <w:b/>
                <w:bCs/>
                <w:color w:val="000000"/>
                <w:szCs w:val="22"/>
              </w:rPr>
            </w:pPr>
            <w:r>
              <w:rPr>
                <w:rFonts w:cs="Arial"/>
                <w:b/>
                <w:bCs/>
                <w:color w:val="000000"/>
                <w:szCs w:val="22"/>
              </w:rPr>
              <w:t>2023</w:t>
            </w:r>
          </w:p>
        </w:tc>
      </w:tr>
      <w:tr w:rsidR="00C64247" w:rsidRPr="009D3C90" w14:paraId="36C2517F" w14:textId="03A00C60" w:rsidTr="004B500C">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C64247" w:rsidRPr="009D3C90" w:rsidRDefault="00C64247"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78AA4267" w14:textId="7CA5AF5B" w:rsidR="00C64247" w:rsidRPr="002B657B" w:rsidRDefault="00C64247" w:rsidP="004B500C">
            <w:pPr>
              <w:spacing w:after="0"/>
              <w:ind w:firstLine="0"/>
              <w:rPr>
                <w:rFonts w:cs="Arial"/>
                <w:color w:val="000000"/>
              </w:rPr>
            </w:pPr>
            <w:r>
              <w:rPr>
                <w:rFonts w:cs="Arial"/>
                <w:color w:val="000000"/>
              </w:rPr>
              <w:t>(1,858,953)</w:t>
            </w:r>
          </w:p>
        </w:tc>
        <w:tc>
          <w:tcPr>
            <w:tcW w:w="1824" w:type="dxa"/>
            <w:tcBorders>
              <w:top w:val="nil"/>
              <w:left w:val="nil"/>
              <w:bottom w:val="single" w:sz="8" w:space="0" w:color="000000"/>
              <w:right w:val="single" w:sz="8" w:space="0" w:color="000000"/>
            </w:tcBorders>
            <w:vAlign w:val="center"/>
          </w:tcPr>
          <w:p w14:paraId="163B3AE6" w14:textId="40E6BE47" w:rsidR="00C64247" w:rsidRPr="002B657B" w:rsidRDefault="00C64247"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C64247" w:rsidRDefault="00C64247"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EB0218A" w:rsidR="00C64247" w:rsidRDefault="00C64247" w:rsidP="005F0836">
            <w:pPr>
              <w:spacing w:after="0"/>
              <w:ind w:firstLine="0"/>
              <w:jc w:val="center"/>
              <w:rPr>
                <w:rFonts w:cs="Arial"/>
                <w:color w:val="000000"/>
              </w:rPr>
            </w:pPr>
            <w:r>
              <w:rPr>
                <w:rFonts w:cs="Arial"/>
                <w:color w:val="000000"/>
              </w:rPr>
              <w:t>(706,384)</w:t>
            </w:r>
          </w:p>
        </w:tc>
      </w:tr>
      <w:tr w:rsidR="00C64247" w:rsidRPr="00527462" w14:paraId="73FB30B2" w14:textId="6BC6D15F" w:rsidTr="004B500C">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C64247" w:rsidRPr="009D3C90" w:rsidRDefault="00C64247"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25E8EDE5" w14:textId="50EBD156" w:rsidR="00C64247" w:rsidRPr="002B657B" w:rsidRDefault="00C64247" w:rsidP="00A34DE4">
            <w:pPr>
              <w:spacing w:after="0"/>
              <w:ind w:firstLine="0"/>
              <w:jc w:val="center"/>
              <w:rPr>
                <w:rFonts w:cs="Arial"/>
                <w:color w:val="000000"/>
              </w:rPr>
            </w:pPr>
            <w:r>
              <w:rPr>
                <w:rFonts w:cs="Arial"/>
                <w:color w:val="000000"/>
              </w:rPr>
              <w:t>1,676,811</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C64247" w:rsidRPr="002B657B" w:rsidRDefault="00C64247"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C64247" w:rsidRDefault="00C64247"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C64247" w:rsidRDefault="00C64247" w:rsidP="00A34DE4">
            <w:pPr>
              <w:spacing w:after="0"/>
              <w:ind w:firstLine="0"/>
              <w:jc w:val="center"/>
              <w:rPr>
                <w:rFonts w:cs="Arial"/>
                <w:color w:val="000000"/>
              </w:rPr>
            </w:pPr>
            <w:r>
              <w:rPr>
                <w:rFonts w:cs="Arial"/>
                <w:color w:val="000000"/>
              </w:rPr>
              <w:t>2,305,145</w:t>
            </w:r>
          </w:p>
        </w:tc>
      </w:tr>
      <w:tr w:rsidR="00C64247" w:rsidRPr="00527462" w14:paraId="1150628D" w14:textId="5318ED40" w:rsidTr="004B500C">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C64247" w:rsidRPr="00527462" w:rsidRDefault="00C64247"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7FBD0406" w14:textId="0F10E012" w:rsidR="00C64247" w:rsidRPr="00527462"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19AC7EE" w14:textId="40728F3D" w:rsidR="00C64247"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C64247" w:rsidRDefault="00C64247"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C64247" w:rsidRDefault="00C64247"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w:t>
      </w:r>
      <w:proofErr w:type="gramStart"/>
      <w:r w:rsidR="00527462" w:rsidRPr="00527462">
        <w:rPr>
          <w:rFonts w:cs="Arial"/>
          <w:color w:val="000000"/>
          <w:szCs w:val="22"/>
        </w:rPr>
        <w:t>years</w:t>
      </w:r>
      <w:proofErr w:type="gramEnd"/>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xml:space="preserve">: is calculated by dividing the net income by total </w:t>
      </w:r>
      <w:proofErr w:type="gramStart"/>
      <w:r w:rsidRPr="00527462">
        <w:rPr>
          <w:rFonts w:cs="Arial"/>
          <w:color w:val="000000"/>
          <w:szCs w:val="22"/>
        </w:rPr>
        <w:t>income</w:t>
      </w:r>
      <w:proofErr w:type="gramEnd"/>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440" w:type="dxa"/>
        <w:jc w:val="center"/>
        <w:tblLayout w:type="fixed"/>
        <w:tblLook w:val="0000" w:firstRow="0" w:lastRow="0" w:firstColumn="0" w:lastColumn="0" w:noHBand="0" w:noVBand="0"/>
      </w:tblPr>
      <w:tblGrid>
        <w:gridCol w:w="2383"/>
        <w:gridCol w:w="1845"/>
        <w:gridCol w:w="1845"/>
        <w:gridCol w:w="1845"/>
        <w:gridCol w:w="1522"/>
      </w:tblGrid>
      <w:tr w:rsidR="00A34DE4" w:rsidRPr="009D3C90" w14:paraId="5FA1E918" w14:textId="2FD7D54E" w:rsidTr="004B500C">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A34DE4" w:rsidRPr="009D6587" w:rsidRDefault="00A34DE4"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257048B4" w14:textId="36C2B03A" w:rsidR="00A34DE4" w:rsidRPr="00123B34" w:rsidRDefault="00A34DE4" w:rsidP="0073300C">
            <w:pPr>
              <w:spacing w:after="0"/>
              <w:ind w:firstLine="0"/>
              <w:jc w:val="center"/>
              <w:rPr>
                <w:rFonts w:cs="Arial"/>
                <w:b/>
                <w:bCs/>
                <w:color w:val="000000"/>
                <w:szCs w:val="22"/>
              </w:rPr>
            </w:pPr>
            <w:r w:rsidRPr="00123B34">
              <w:rPr>
                <w:rFonts w:cs="Arial"/>
                <w:b/>
                <w:bCs/>
                <w:color w:val="000000"/>
                <w:szCs w:val="22"/>
              </w:rPr>
              <w:t>2020</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A34DE4" w:rsidRPr="00123B34" w:rsidRDefault="00A34DE4"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A34DE4" w:rsidRDefault="00A34DE4"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A34DE4" w:rsidRDefault="00A34DE4" w:rsidP="0073300C">
            <w:pPr>
              <w:spacing w:after="0"/>
              <w:ind w:firstLine="0"/>
              <w:jc w:val="center"/>
              <w:rPr>
                <w:rFonts w:cs="Arial"/>
                <w:b/>
                <w:bCs/>
                <w:color w:val="000000"/>
                <w:szCs w:val="22"/>
              </w:rPr>
            </w:pPr>
            <w:r>
              <w:rPr>
                <w:rFonts w:cs="Arial"/>
                <w:b/>
                <w:bCs/>
                <w:color w:val="000000"/>
                <w:szCs w:val="22"/>
              </w:rPr>
              <w:t>2023</w:t>
            </w:r>
          </w:p>
        </w:tc>
      </w:tr>
      <w:tr w:rsidR="00A34DE4" w:rsidRPr="009D3C90" w14:paraId="273F9F58" w14:textId="6842B0C5"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A34DE4" w:rsidRPr="009D3C90" w:rsidRDefault="00A34DE4"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287B8F92" w14:textId="62E48E98" w:rsidR="00A34DE4" w:rsidRPr="00123B34" w:rsidRDefault="00A34DE4" w:rsidP="0073300C">
            <w:pPr>
              <w:spacing w:after="0"/>
              <w:ind w:firstLine="0"/>
              <w:jc w:val="center"/>
              <w:rPr>
                <w:rFonts w:cs="Arial"/>
                <w:color w:val="000000"/>
              </w:rPr>
            </w:pPr>
            <w:r w:rsidRPr="00123B34">
              <w:rPr>
                <w:rFonts w:cs="Arial"/>
                <w:color w:val="000000"/>
              </w:rPr>
              <w:t>(1,858,953)</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A34DE4" w:rsidRPr="00123B34" w:rsidRDefault="00A34DE4"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A34DE4" w:rsidRDefault="00A34DE4"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3CBDEA69" w:rsidR="00A34DE4" w:rsidRDefault="00A34DE4" w:rsidP="0073300C">
            <w:pPr>
              <w:spacing w:after="0"/>
              <w:ind w:firstLine="0"/>
              <w:jc w:val="center"/>
              <w:rPr>
                <w:rFonts w:cs="Arial"/>
                <w:color w:val="000000"/>
              </w:rPr>
            </w:pPr>
            <w:r>
              <w:rPr>
                <w:rFonts w:cs="Arial"/>
                <w:color w:val="000000"/>
              </w:rPr>
              <w:t>(706,384)</w:t>
            </w:r>
          </w:p>
        </w:tc>
      </w:tr>
      <w:tr w:rsidR="00A34DE4" w:rsidRPr="009D3C90" w14:paraId="69707674" w14:textId="31CC368F"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A34DE4" w:rsidRPr="009D3C90" w:rsidRDefault="00A34DE4"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090394CF" w14:textId="5D9524FE" w:rsidR="00A34DE4" w:rsidRPr="00123B34" w:rsidRDefault="00A34DE4" w:rsidP="0073300C">
            <w:pPr>
              <w:spacing w:after="0"/>
              <w:ind w:firstLine="0"/>
              <w:jc w:val="center"/>
              <w:rPr>
                <w:rFonts w:cs="Arial"/>
                <w:color w:val="000000"/>
                <w:szCs w:val="22"/>
              </w:rPr>
            </w:pPr>
            <w:r w:rsidRPr="00123B34">
              <w:rPr>
                <w:rFonts w:cs="Arial"/>
                <w:color w:val="000000"/>
                <w:szCs w:val="22"/>
              </w:rPr>
              <w:t>1,007,895</w:t>
            </w:r>
          </w:p>
        </w:tc>
        <w:tc>
          <w:tcPr>
            <w:tcW w:w="1845" w:type="dxa"/>
            <w:tcBorders>
              <w:top w:val="single" w:sz="8" w:space="0" w:color="000000"/>
              <w:left w:val="nil"/>
              <w:bottom w:val="single" w:sz="8" w:space="0" w:color="000000"/>
              <w:right w:val="single" w:sz="4" w:space="0" w:color="auto"/>
            </w:tcBorders>
            <w:vAlign w:val="center"/>
          </w:tcPr>
          <w:p w14:paraId="687DB26C" w14:textId="0E9CB755" w:rsidR="00A34DE4" w:rsidRPr="00123B34" w:rsidRDefault="00A34DE4" w:rsidP="0073300C">
            <w:pPr>
              <w:spacing w:after="0"/>
              <w:ind w:firstLine="0"/>
              <w:jc w:val="center"/>
              <w:rPr>
                <w:rFonts w:cs="Arial"/>
                <w:color w:val="000000"/>
                <w:szCs w:val="22"/>
              </w:rPr>
            </w:pPr>
            <w:r>
              <w:rPr>
                <w:rFonts w:cs="Arial"/>
                <w:color w:val="000000"/>
                <w:szCs w:val="22"/>
              </w:rPr>
              <w:t>1,990,506</w:t>
            </w:r>
          </w:p>
        </w:tc>
        <w:tc>
          <w:tcPr>
            <w:tcW w:w="1845" w:type="dxa"/>
            <w:tcBorders>
              <w:top w:val="single" w:sz="8" w:space="0" w:color="000000"/>
              <w:left w:val="nil"/>
              <w:bottom w:val="single" w:sz="8" w:space="0" w:color="000000"/>
              <w:right w:val="single" w:sz="4" w:space="0" w:color="auto"/>
            </w:tcBorders>
            <w:vAlign w:val="center"/>
          </w:tcPr>
          <w:p w14:paraId="22DFF7E1" w14:textId="6AB34AD4" w:rsidR="00A34DE4" w:rsidRDefault="00A34DE4"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4345E427" w:rsidR="00A34DE4" w:rsidRDefault="00185397" w:rsidP="0073300C">
            <w:pPr>
              <w:spacing w:after="0"/>
              <w:ind w:firstLine="0"/>
              <w:jc w:val="center"/>
              <w:rPr>
                <w:rFonts w:cs="Arial"/>
                <w:color w:val="000000"/>
                <w:szCs w:val="22"/>
              </w:rPr>
            </w:pPr>
            <w:r>
              <w:rPr>
                <w:rFonts w:cs="Arial"/>
                <w:color w:val="000000"/>
                <w:szCs w:val="22"/>
              </w:rPr>
              <w:t>963,143</w:t>
            </w:r>
          </w:p>
        </w:tc>
      </w:tr>
      <w:tr w:rsidR="00A34DE4" w:rsidRPr="009D3C90" w14:paraId="477CBBEE" w14:textId="32048316" w:rsidTr="004B500C">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A34DE4" w:rsidRPr="009D3C90" w:rsidRDefault="00A34DE4"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754DDF4E" w14:textId="34D5A6FC" w:rsidR="00A34DE4" w:rsidRPr="009D3C90" w:rsidRDefault="00A34DE4" w:rsidP="0073300C">
            <w:pPr>
              <w:spacing w:after="0"/>
              <w:ind w:firstLine="0"/>
              <w:jc w:val="center"/>
              <w:rPr>
                <w:rFonts w:cs="Arial"/>
                <w:b/>
                <w:bCs/>
                <w:color w:val="000000"/>
                <w:szCs w:val="22"/>
              </w:rPr>
            </w:pPr>
            <w:r w:rsidRPr="009D3C90">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A34DE4" w:rsidRPr="009D3C90" w:rsidRDefault="00A34DE4"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A34DE4" w:rsidRDefault="00A34DE4"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A34DE4" w:rsidRDefault="00185397" w:rsidP="0073300C">
            <w:pPr>
              <w:spacing w:after="0"/>
              <w:ind w:firstLine="0"/>
              <w:jc w:val="center"/>
              <w:rPr>
                <w:rFonts w:cs="Arial"/>
                <w:b/>
                <w:bCs/>
                <w:color w:val="000000"/>
                <w:szCs w:val="22"/>
              </w:rPr>
            </w:pPr>
            <w:r>
              <w:rPr>
                <w:rFonts w:cs="Arial"/>
                <w:b/>
                <w:bCs/>
                <w:color w:val="000000"/>
                <w:szCs w:val="22"/>
              </w:rPr>
              <w:t>N/A</w:t>
            </w:r>
          </w:p>
        </w:tc>
      </w:tr>
    </w:tbl>
    <w:p w14:paraId="17427866" w14:textId="5FC86469" w:rsidR="009D7713" w:rsidRPr="00527462" w:rsidRDefault="009D7713" w:rsidP="000B14D1">
      <w:pPr>
        <w:spacing w:before="240"/>
        <w:ind w:firstLine="706"/>
        <w:rPr>
          <w:rFonts w:cs="Arial"/>
          <w:color w:val="000000"/>
          <w:szCs w:val="22"/>
        </w:rPr>
      </w:pPr>
      <w:r w:rsidRPr="009D3C90">
        <w:rPr>
          <w:rFonts w:cs="Arial"/>
          <w:color w:val="000000"/>
          <w:szCs w:val="22"/>
        </w:rPr>
        <w:t xml:space="preserve">The net margin shows how much of each dollar earned by the company is translated into profits. </w:t>
      </w:r>
      <w:r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xml:space="preserve">: is calculated by dividing the net income by the average </w:t>
      </w:r>
      <w:proofErr w:type="gramStart"/>
      <w:r w:rsidRPr="00527462">
        <w:rPr>
          <w:rFonts w:cs="Arial"/>
          <w:color w:val="000000"/>
          <w:szCs w:val="22"/>
        </w:rPr>
        <w:t>equity</w:t>
      </w:r>
      <w:proofErr w:type="gramEnd"/>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7"/>
        <w:gridCol w:w="1906"/>
        <w:gridCol w:w="1907"/>
        <w:gridCol w:w="1907"/>
      </w:tblGrid>
      <w:tr w:rsidR="00185397" w:rsidRPr="009D3C90" w14:paraId="085F97C1" w14:textId="4C29852F" w:rsidTr="004B500C">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185397" w:rsidRPr="00123B34" w:rsidRDefault="00185397" w:rsidP="000D4828">
            <w:pPr>
              <w:spacing w:after="0"/>
              <w:rPr>
                <w:rFonts w:cs="Arial"/>
                <w:color w:val="000000"/>
              </w:rPr>
            </w:pPr>
            <w:r w:rsidRPr="00BF1C5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01612F48" w14:textId="79140275" w:rsidR="00185397" w:rsidRPr="00123B34" w:rsidRDefault="00185397" w:rsidP="000D4828">
            <w:pPr>
              <w:spacing w:after="0"/>
              <w:ind w:firstLine="0"/>
              <w:jc w:val="center"/>
              <w:rPr>
                <w:rFonts w:cs="Arial"/>
                <w:b/>
                <w:bCs/>
                <w:color w:val="000000"/>
                <w:szCs w:val="22"/>
              </w:rPr>
            </w:pPr>
            <w:r w:rsidRPr="00123B34">
              <w:rPr>
                <w:rFonts w:cs="Arial"/>
                <w:b/>
                <w:bCs/>
                <w:color w:val="000000"/>
                <w:szCs w:val="22"/>
              </w:rPr>
              <w:t>2020</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185397" w:rsidRPr="00123B34" w:rsidRDefault="00185397"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185397" w:rsidRDefault="00185397"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185397" w:rsidRDefault="00185397" w:rsidP="000D4828">
            <w:pPr>
              <w:spacing w:after="0"/>
              <w:ind w:firstLine="0"/>
              <w:jc w:val="center"/>
              <w:rPr>
                <w:rFonts w:cs="Arial"/>
                <w:b/>
                <w:bCs/>
                <w:color w:val="000000"/>
                <w:szCs w:val="22"/>
              </w:rPr>
            </w:pPr>
            <w:r>
              <w:rPr>
                <w:rFonts w:cs="Arial"/>
                <w:b/>
                <w:bCs/>
                <w:color w:val="000000"/>
                <w:szCs w:val="22"/>
              </w:rPr>
              <w:t>2023</w:t>
            </w:r>
          </w:p>
        </w:tc>
      </w:tr>
      <w:tr w:rsidR="00185397" w:rsidRPr="009D3C90" w14:paraId="1D3F4904" w14:textId="162E4B1C"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185397" w:rsidRPr="009D3C90" w:rsidRDefault="00185397" w:rsidP="000D4828">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shd w:val="clear" w:color="auto" w:fill="FFFFFF"/>
            <w:vAlign w:val="center"/>
          </w:tcPr>
          <w:p w14:paraId="13B18B72" w14:textId="078D75FD" w:rsidR="00185397" w:rsidRPr="00123B34" w:rsidRDefault="00185397" w:rsidP="000D4828">
            <w:pPr>
              <w:spacing w:after="0"/>
              <w:ind w:firstLine="0"/>
              <w:jc w:val="center"/>
              <w:rPr>
                <w:rFonts w:cs="Arial"/>
                <w:color w:val="000000"/>
              </w:rPr>
            </w:pPr>
            <w:r w:rsidRPr="00123B34">
              <w:rPr>
                <w:rFonts w:cs="Arial"/>
                <w:color w:val="000000"/>
              </w:rPr>
              <w:t>(1,858,953)</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185397" w:rsidRPr="00123B34" w:rsidRDefault="00185397"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185397" w:rsidRDefault="00185397"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45A720B" w:rsidR="00185397" w:rsidRDefault="00185397" w:rsidP="000D4828">
            <w:pPr>
              <w:spacing w:after="0"/>
              <w:ind w:firstLine="0"/>
              <w:jc w:val="center"/>
              <w:rPr>
                <w:rFonts w:cs="Arial"/>
                <w:color w:val="000000"/>
              </w:rPr>
            </w:pPr>
            <w:r>
              <w:rPr>
                <w:rFonts w:cs="Arial"/>
                <w:color w:val="000000"/>
              </w:rPr>
              <w:t>(706,384)</w:t>
            </w:r>
          </w:p>
        </w:tc>
      </w:tr>
      <w:tr w:rsidR="00185397" w:rsidRPr="009D3C90" w14:paraId="68B2DED4" w14:textId="02519FB3"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185397" w:rsidRPr="009D3C90" w:rsidRDefault="00185397"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7" w:type="dxa"/>
            <w:tcBorders>
              <w:top w:val="nil"/>
              <w:left w:val="nil"/>
              <w:bottom w:val="single" w:sz="8" w:space="0" w:color="000000"/>
              <w:right w:val="single" w:sz="8" w:space="0" w:color="000000"/>
            </w:tcBorders>
            <w:shd w:val="clear" w:color="auto" w:fill="FFFFFF"/>
            <w:vAlign w:val="center"/>
          </w:tcPr>
          <w:p w14:paraId="28D75A60" w14:textId="5533BEB8" w:rsidR="00185397" w:rsidRPr="00123B34" w:rsidRDefault="00185397" w:rsidP="000D4828">
            <w:pPr>
              <w:spacing w:after="0"/>
              <w:ind w:firstLine="0"/>
              <w:jc w:val="center"/>
              <w:rPr>
                <w:rFonts w:cs="Arial"/>
                <w:color w:val="000000"/>
              </w:rPr>
            </w:pPr>
            <w:r w:rsidRPr="00123B34">
              <w:rPr>
                <w:rFonts w:cs="Arial"/>
                <w:color w:val="000000"/>
              </w:rPr>
              <w:t>(3,013,573)</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185397" w:rsidRPr="00123B34" w:rsidRDefault="00185397"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185397" w:rsidRDefault="00185397"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416ED116" w:rsidR="00185397" w:rsidRDefault="00185397" w:rsidP="000D4828">
            <w:pPr>
              <w:spacing w:after="0"/>
              <w:ind w:firstLine="0"/>
              <w:jc w:val="center"/>
              <w:rPr>
                <w:rFonts w:cs="Arial"/>
                <w:color w:val="000000"/>
              </w:rPr>
            </w:pPr>
            <w:r>
              <w:rPr>
                <w:rFonts w:cs="Arial"/>
                <w:color w:val="000000"/>
              </w:rPr>
              <w:t>(3,521,857)</w:t>
            </w:r>
          </w:p>
        </w:tc>
      </w:tr>
      <w:tr w:rsidR="00185397" w:rsidRPr="009D3C90" w14:paraId="7503F041" w14:textId="0CF25EDE" w:rsidTr="004B500C">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185397" w:rsidRPr="009D3C90" w:rsidRDefault="00185397" w:rsidP="000D4828">
            <w:pPr>
              <w:spacing w:after="0"/>
              <w:ind w:firstLine="0"/>
              <w:jc w:val="left"/>
              <w:rPr>
                <w:rFonts w:cs="Arial"/>
                <w:b/>
                <w:bCs/>
                <w:color w:val="000000"/>
              </w:rPr>
            </w:pPr>
            <w:r w:rsidRPr="009D3C90">
              <w:rPr>
                <w:rFonts w:cs="Arial"/>
                <w:b/>
                <w:bCs/>
                <w:color w:val="000000"/>
                <w:szCs w:val="22"/>
              </w:rPr>
              <w:t>Return on Equity (ROE) (%)</w:t>
            </w:r>
          </w:p>
        </w:tc>
        <w:tc>
          <w:tcPr>
            <w:tcW w:w="1907" w:type="dxa"/>
            <w:tcBorders>
              <w:top w:val="nil"/>
              <w:left w:val="nil"/>
              <w:bottom w:val="single" w:sz="8" w:space="0" w:color="000000"/>
              <w:right w:val="single" w:sz="8" w:space="0" w:color="000000"/>
            </w:tcBorders>
            <w:vAlign w:val="center"/>
          </w:tcPr>
          <w:p w14:paraId="75A278DF" w14:textId="77777777" w:rsidR="00185397" w:rsidRPr="00123B34" w:rsidRDefault="00185397" w:rsidP="000D4828">
            <w:pPr>
              <w:spacing w:after="0"/>
              <w:ind w:firstLine="0"/>
              <w:jc w:val="center"/>
              <w:rPr>
                <w:rFonts w:cs="Arial"/>
                <w:b/>
                <w:bCs/>
                <w:color w:val="000000"/>
                <w:szCs w:val="22"/>
              </w:rPr>
            </w:pPr>
            <w:r w:rsidRPr="009D3C90">
              <w:rPr>
                <w:rFonts w:cs="Arial"/>
                <w:b/>
                <w:bCs/>
                <w:color w:val="000000"/>
                <w:szCs w:val="22"/>
              </w:rPr>
              <w:t>N/A</w:t>
            </w:r>
          </w:p>
        </w:tc>
        <w:tc>
          <w:tcPr>
            <w:tcW w:w="1906" w:type="dxa"/>
            <w:tcBorders>
              <w:top w:val="nil"/>
              <w:left w:val="nil"/>
              <w:bottom w:val="single" w:sz="8" w:space="0" w:color="000000"/>
              <w:right w:val="single" w:sz="8" w:space="0" w:color="000000"/>
            </w:tcBorders>
            <w:vAlign w:val="center"/>
          </w:tcPr>
          <w:p w14:paraId="37AB338B" w14:textId="4CFB8620" w:rsidR="00185397" w:rsidRPr="009D3C90" w:rsidRDefault="00185397"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185397" w:rsidRDefault="00185397"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185397" w:rsidRDefault="00185397" w:rsidP="000D4828">
            <w:pPr>
              <w:spacing w:after="0"/>
              <w:ind w:firstLine="0"/>
              <w:jc w:val="center"/>
              <w:rPr>
                <w:rFonts w:cs="Arial"/>
                <w:b/>
                <w:bCs/>
                <w:color w:val="000000"/>
                <w:szCs w:val="22"/>
              </w:rPr>
            </w:pPr>
            <w:r>
              <w:rPr>
                <w:rFonts w:cs="Arial"/>
                <w:b/>
                <w:bCs/>
                <w:color w:val="000000"/>
                <w:szCs w:val="22"/>
              </w:rPr>
              <w:t>N/A</w:t>
            </w:r>
          </w:p>
        </w:tc>
      </w:tr>
    </w:tbl>
    <w:p w14:paraId="3324E786" w14:textId="25C10569" w:rsidR="00527462" w:rsidRPr="00BF1C57" w:rsidRDefault="00527462" w:rsidP="00527462">
      <w:pPr>
        <w:spacing w:after="0"/>
        <w:ind w:firstLine="708"/>
        <w:rPr>
          <w:rFonts w:cs="Arial"/>
          <w:color w:val="000000"/>
          <w:szCs w:val="22"/>
          <w:u w:val="single"/>
        </w:rPr>
      </w:pPr>
      <w:r w:rsidRPr="009D3C90">
        <w:rPr>
          <w:rFonts w:cs="Arial"/>
          <w:color w:val="000000"/>
          <w:szCs w:val="22"/>
        </w:rPr>
        <w:lastRenderedPageBreak/>
        <w:t xml:space="preserve">ROE is the amount of net income returned as a percentage of shareholders equity. </w:t>
      </w:r>
      <w:r w:rsidRPr="00123B34">
        <w:rPr>
          <w:rFonts w:cs="Arial"/>
          <w:color w:val="000000"/>
          <w:szCs w:val="22"/>
        </w:rPr>
        <w:t xml:space="preserve">The equity in </w:t>
      </w:r>
      <w:r w:rsidR="00536ADA" w:rsidRPr="00123B34">
        <w:rPr>
          <w:rFonts w:cs="Arial"/>
          <w:color w:val="000000"/>
          <w:szCs w:val="22"/>
        </w:rPr>
        <w:t>201</w:t>
      </w:r>
      <w:r w:rsidR="00B66233" w:rsidRPr="00123B34">
        <w:rPr>
          <w:rFonts w:cs="Arial"/>
          <w:color w:val="000000"/>
          <w:szCs w:val="22"/>
        </w:rPr>
        <w:t>9</w:t>
      </w:r>
      <w:r w:rsidR="009B013D">
        <w:rPr>
          <w:rFonts w:cs="Arial"/>
          <w:color w:val="000000"/>
          <w:szCs w:val="22"/>
        </w:rPr>
        <w:t>,</w:t>
      </w:r>
      <w:r w:rsidRPr="00123B34">
        <w:rPr>
          <w:rFonts w:cs="Arial"/>
          <w:color w:val="000000"/>
          <w:szCs w:val="22"/>
        </w:rPr>
        <w:t xml:space="preserve"> </w:t>
      </w:r>
      <w:r w:rsidR="00536ADA" w:rsidRPr="00123B34">
        <w:rPr>
          <w:rFonts w:cs="Arial"/>
          <w:color w:val="000000"/>
          <w:szCs w:val="22"/>
        </w:rPr>
        <w:t>20</w:t>
      </w:r>
      <w:r w:rsidR="00B66233" w:rsidRPr="00123B34">
        <w:rPr>
          <w:rFonts w:cs="Arial"/>
          <w:color w:val="000000"/>
          <w:szCs w:val="22"/>
        </w:rPr>
        <w:t>20</w:t>
      </w:r>
      <w:r w:rsidR="009B013D">
        <w:rPr>
          <w:rFonts w:cs="Arial"/>
          <w:color w:val="000000"/>
          <w:szCs w:val="22"/>
        </w:rPr>
        <w:t>, 2021</w:t>
      </w:r>
      <w:r w:rsidR="00185397">
        <w:rPr>
          <w:rFonts w:cs="Arial"/>
          <w:color w:val="000000"/>
          <w:szCs w:val="22"/>
        </w:rPr>
        <w:t>, 2022</w:t>
      </w:r>
      <w:r w:rsidR="000B69AD">
        <w:rPr>
          <w:rFonts w:cs="Arial"/>
          <w:color w:val="000000"/>
          <w:szCs w:val="22"/>
        </w:rPr>
        <w:t>, and 2023</w:t>
      </w:r>
      <w:r w:rsidR="00536ADA"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proofErr w:type="spellStart"/>
      <w:r w:rsidR="005C6CA7">
        <w:rPr>
          <w:rFonts w:cs="Arial"/>
          <w:color w:val="000000"/>
          <w:szCs w:val="22"/>
        </w:rPr>
        <w:t>meangingful</w:t>
      </w:r>
      <w:proofErr w:type="spellEnd"/>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1" w:type="dxa"/>
        <w:jc w:val="center"/>
        <w:tblLayout w:type="fixed"/>
        <w:tblLook w:val="0000" w:firstRow="0" w:lastRow="0" w:firstColumn="0" w:lastColumn="0" w:noHBand="0" w:noVBand="0"/>
      </w:tblPr>
      <w:tblGrid>
        <w:gridCol w:w="1894"/>
        <w:gridCol w:w="1894"/>
        <w:gridCol w:w="1894"/>
        <w:gridCol w:w="1894"/>
        <w:gridCol w:w="1895"/>
      </w:tblGrid>
      <w:tr w:rsidR="00185397" w:rsidRPr="009D3C90" w14:paraId="67D6B793" w14:textId="35194199" w:rsidTr="004B500C">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185397" w:rsidRPr="00B61A77" w:rsidRDefault="00185397"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22B07DCC" w14:textId="0EE6C127" w:rsidR="00185397" w:rsidRPr="00123B34" w:rsidRDefault="00185397" w:rsidP="00210F86">
            <w:pPr>
              <w:spacing w:after="0"/>
              <w:ind w:firstLine="0"/>
              <w:jc w:val="center"/>
              <w:rPr>
                <w:rFonts w:cs="Arial"/>
                <w:b/>
                <w:bCs/>
                <w:color w:val="000000"/>
                <w:szCs w:val="22"/>
              </w:rPr>
            </w:pPr>
            <w:r w:rsidRPr="00123B34">
              <w:rPr>
                <w:rFonts w:cs="Arial"/>
                <w:b/>
                <w:bCs/>
                <w:color w:val="000000"/>
                <w:szCs w:val="22"/>
              </w:rPr>
              <w:t>2020</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185397" w:rsidRPr="00123B34" w:rsidRDefault="00185397"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185397" w:rsidRDefault="00185397"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185397" w:rsidRDefault="00185397" w:rsidP="00210F86">
            <w:pPr>
              <w:spacing w:after="0"/>
              <w:ind w:firstLine="0"/>
              <w:jc w:val="center"/>
              <w:rPr>
                <w:rFonts w:cs="Arial"/>
                <w:b/>
                <w:bCs/>
                <w:color w:val="000000"/>
                <w:szCs w:val="22"/>
              </w:rPr>
            </w:pPr>
            <w:r>
              <w:rPr>
                <w:rFonts w:cs="Arial"/>
                <w:b/>
                <w:bCs/>
                <w:color w:val="000000"/>
                <w:szCs w:val="22"/>
              </w:rPr>
              <w:t>2023</w:t>
            </w:r>
          </w:p>
        </w:tc>
      </w:tr>
      <w:tr w:rsidR="00185397" w:rsidRPr="009D3C90" w14:paraId="57351AA5" w14:textId="190D50B7"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185397" w:rsidRPr="009D3C90" w:rsidRDefault="00185397"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0FFC2571" w14:textId="3F5D68DB" w:rsidR="00185397" w:rsidRPr="00123B34" w:rsidRDefault="00185397" w:rsidP="00210F86">
            <w:pPr>
              <w:spacing w:after="0"/>
              <w:ind w:firstLine="0"/>
              <w:jc w:val="center"/>
              <w:rPr>
                <w:rFonts w:cs="Arial"/>
                <w:color w:val="000000"/>
                <w:szCs w:val="22"/>
              </w:rPr>
            </w:pPr>
            <w:r w:rsidRPr="00123B34">
              <w:rPr>
                <w:rFonts w:cs="Arial"/>
                <w:color w:val="000000"/>
                <w:szCs w:val="22"/>
              </w:rPr>
              <w:t>(1,858,953)</w:t>
            </w:r>
          </w:p>
        </w:tc>
        <w:tc>
          <w:tcPr>
            <w:tcW w:w="1894" w:type="dxa"/>
            <w:tcBorders>
              <w:top w:val="nil"/>
              <w:left w:val="nil"/>
              <w:bottom w:val="single" w:sz="8" w:space="0" w:color="000000"/>
              <w:right w:val="single" w:sz="8" w:space="0" w:color="000000"/>
            </w:tcBorders>
            <w:vAlign w:val="center"/>
          </w:tcPr>
          <w:p w14:paraId="56471EB2" w14:textId="44327696" w:rsidR="00185397" w:rsidRPr="00123B34" w:rsidRDefault="00185397"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185397" w:rsidRDefault="00185397"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B7A09F0" w:rsidR="00185397" w:rsidRDefault="00185397" w:rsidP="004B500C">
            <w:pPr>
              <w:spacing w:after="0"/>
              <w:ind w:firstLine="0"/>
              <w:jc w:val="center"/>
              <w:rPr>
                <w:rFonts w:cs="Arial"/>
                <w:color w:val="000000"/>
                <w:szCs w:val="22"/>
              </w:rPr>
            </w:pPr>
            <w:r>
              <w:rPr>
                <w:rFonts w:cs="Arial"/>
                <w:color w:val="000000"/>
                <w:szCs w:val="22"/>
              </w:rPr>
              <w:t>(706,384)</w:t>
            </w:r>
          </w:p>
        </w:tc>
      </w:tr>
      <w:tr w:rsidR="00185397" w:rsidRPr="009D3C90" w14:paraId="7E8B0118" w14:textId="1D5E361E"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185397" w:rsidRPr="009D3C90" w:rsidRDefault="00185397"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F947CF7" w14:textId="77777777" w:rsidR="00185397" w:rsidRPr="00123B34" w:rsidRDefault="00185397" w:rsidP="00210F86">
            <w:pPr>
              <w:spacing w:after="0"/>
              <w:ind w:firstLine="0"/>
              <w:jc w:val="center"/>
              <w:rPr>
                <w:rFonts w:cs="Arial"/>
                <w:color w:val="000000"/>
                <w:szCs w:val="22"/>
              </w:rPr>
            </w:pPr>
            <w:r w:rsidRPr="00123B34">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79A3E847" w14:textId="652169E0" w:rsidR="00185397" w:rsidRPr="00123B34" w:rsidRDefault="00185397"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185397" w:rsidRDefault="00185397"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185397" w:rsidRDefault="00185397" w:rsidP="00210F86">
            <w:pPr>
              <w:spacing w:after="0"/>
              <w:ind w:firstLine="0"/>
              <w:jc w:val="center"/>
              <w:rPr>
                <w:rFonts w:cs="Arial"/>
                <w:color w:val="000000"/>
                <w:szCs w:val="22"/>
              </w:rPr>
            </w:pPr>
            <w:r>
              <w:rPr>
                <w:rFonts w:cs="Arial"/>
                <w:color w:val="000000"/>
                <w:szCs w:val="22"/>
              </w:rPr>
              <w:t>-</w:t>
            </w:r>
          </w:p>
        </w:tc>
      </w:tr>
      <w:tr w:rsidR="00185397" w:rsidRPr="009D3C90" w14:paraId="3214A15D" w14:textId="66BC0C1A"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77777777" w:rsidR="00185397" w:rsidRPr="009D3C90" w:rsidRDefault="00185397" w:rsidP="00210F86">
            <w:pPr>
              <w:spacing w:after="0"/>
              <w:ind w:firstLine="0"/>
              <w:jc w:val="left"/>
              <w:rPr>
                <w:rFonts w:cs="Arial"/>
                <w:color w:val="000000"/>
              </w:rPr>
            </w:pPr>
            <w:r w:rsidRPr="009D3C90">
              <w:rPr>
                <w:rFonts w:cs="Arial"/>
                <w:color w:val="000000"/>
                <w:szCs w:val="22"/>
              </w:rPr>
              <w:t>Average outstanding shares</w:t>
            </w:r>
          </w:p>
        </w:tc>
        <w:tc>
          <w:tcPr>
            <w:tcW w:w="1894" w:type="dxa"/>
            <w:tcBorders>
              <w:top w:val="nil"/>
              <w:left w:val="nil"/>
              <w:bottom w:val="single" w:sz="8" w:space="0" w:color="000000"/>
              <w:right w:val="single" w:sz="8" w:space="0" w:color="000000"/>
            </w:tcBorders>
            <w:shd w:val="clear" w:color="auto" w:fill="FFFFFF"/>
            <w:vAlign w:val="center"/>
          </w:tcPr>
          <w:p w14:paraId="11D1A0DB" w14:textId="47263A7A" w:rsidR="00185397" w:rsidRPr="00123B34" w:rsidRDefault="00185397" w:rsidP="00210F86">
            <w:pPr>
              <w:spacing w:after="0"/>
              <w:ind w:firstLine="0"/>
              <w:jc w:val="center"/>
              <w:rPr>
                <w:rFonts w:cs="Arial"/>
                <w:color w:val="000000"/>
                <w:szCs w:val="22"/>
              </w:rPr>
            </w:pPr>
            <w:r>
              <w:rPr>
                <w:rFonts w:cs="Arial"/>
                <w:color w:val="000000"/>
                <w:szCs w:val="22"/>
              </w:rPr>
              <w:t>21,024,687</w:t>
            </w:r>
          </w:p>
        </w:tc>
        <w:tc>
          <w:tcPr>
            <w:tcW w:w="1894" w:type="dxa"/>
            <w:tcBorders>
              <w:top w:val="nil"/>
              <w:left w:val="nil"/>
              <w:bottom w:val="single" w:sz="8" w:space="0" w:color="000000"/>
              <w:right w:val="single" w:sz="8" w:space="0" w:color="000000"/>
            </w:tcBorders>
            <w:shd w:val="clear" w:color="auto" w:fill="FFFFFF"/>
            <w:vAlign w:val="center"/>
          </w:tcPr>
          <w:p w14:paraId="11FFC6D3" w14:textId="209E3CC7" w:rsidR="00185397" w:rsidRPr="00123B34" w:rsidRDefault="00185397" w:rsidP="00210F86">
            <w:pPr>
              <w:spacing w:after="0"/>
              <w:ind w:firstLine="0"/>
              <w:jc w:val="center"/>
              <w:rPr>
                <w:rFonts w:cs="Arial"/>
                <w:color w:val="000000"/>
                <w:szCs w:val="22"/>
              </w:rPr>
            </w:pPr>
            <w:r>
              <w:rPr>
                <w:rFonts w:cs="Arial"/>
                <w:color w:val="000000"/>
                <w:szCs w:val="22"/>
              </w:rPr>
              <w:t>22,768,613</w:t>
            </w:r>
          </w:p>
        </w:tc>
        <w:tc>
          <w:tcPr>
            <w:tcW w:w="1894" w:type="dxa"/>
            <w:tcBorders>
              <w:top w:val="nil"/>
              <w:left w:val="nil"/>
              <w:bottom w:val="single" w:sz="8" w:space="0" w:color="000000"/>
              <w:right w:val="single" w:sz="8" w:space="0" w:color="000000"/>
            </w:tcBorders>
            <w:shd w:val="clear" w:color="auto" w:fill="FFFFFF"/>
            <w:vAlign w:val="center"/>
          </w:tcPr>
          <w:p w14:paraId="489F1DF1" w14:textId="3AF51C76" w:rsidR="00185397" w:rsidRDefault="00185397" w:rsidP="00210F86">
            <w:pPr>
              <w:spacing w:after="0"/>
              <w:ind w:firstLine="0"/>
              <w:jc w:val="center"/>
              <w:rPr>
                <w:rFonts w:cs="Arial"/>
                <w:color w:val="000000"/>
                <w:szCs w:val="22"/>
              </w:rPr>
            </w:pPr>
            <w:r>
              <w:rPr>
                <w:rFonts w:cs="Arial"/>
                <w:color w:val="000000"/>
                <w:szCs w:val="22"/>
              </w:rPr>
              <w:t>22,985,313</w:t>
            </w:r>
          </w:p>
        </w:tc>
        <w:tc>
          <w:tcPr>
            <w:tcW w:w="1895" w:type="dxa"/>
            <w:tcBorders>
              <w:top w:val="nil"/>
              <w:left w:val="nil"/>
              <w:bottom w:val="single" w:sz="8" w:space="0" w:color="000000"/>
              <w:right w:val="single" w:sz="8" w:space="0" w:color="000000"/>
            </w:tcBorders>
            <w:shd w:val="clear" w:color="auto" w:fill="FFFFFF"/>
            <w:vAlign w:val="center"/>
          </w:tcPr>
          <w:p w14:paraId="57293595" w14:textId="60173B83" w:rsidR="00185397" w:rsidRDefault="00185397" w:rsidP="00210F86">
            <w:pPr>
              <w:spacing w:after="0"/>
              <w:ind w:firstLine="0"/>
              <w:jc w:val="center"/>
              <w:rPr>
                <w:rFonts w:cs="Arial"/>
                <w:color w:val="000000"/>
                <w:szCs w:val="22"/>
              </w:rPr>
            </w:pPr>
            <w:r>
              <w:rPr>
                <w:rFonts w:cs="Arial"/>
                <w:color w:val="000000"/>
                <w:szCs w:val="22"/>
              </w:rPr>
              <w:t>23,079,663</w:t>
            </w:r>
          </w:p>
        </w:tc>
      </w:tr>
      <w:tr w:rsidR="00185397" w:rsidRPr="009D3C90" w14:paraId="7D368BEB" w14:textId="62F983CC" w:rsidTr="004B500C">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185397" w:rsidRPr="009D3C90" w:rsidRDefault="00185397"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0A6C70F8" w14:textId="0170F703" w:rsidR="00185397" w:rsidRPr="00123B34" w:rsidRDefault="00185397" w:rsidP="00210F86">
            <w:pPr>
              <w:spacing w:after="0"/>
              <w:ind w:left="-19" w:firstLine="0"/>
              <w:jc w:val="center"/>
              <w:rPr>
                <w:rFonts w:cs="Arial"/>
                <w:b/>
                <w:bCs/>
                <w:color w:val="000000"/>
                <w:szCs w:val="22"/>
              </w:rPr>
            </w:pPr>
            <w:r w:rsidRPr="00123B34">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3F2CE59A" w14:textId="099B8B5E" w:rsidR="00185397" w:rsidRPr="00123B34" w:rsidRDefault="00185397"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185397" w:rsidRDefault="00185397"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185397" w:rsidRDefault="00185397"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185397" w:rsidRPr="009D3C90" w14:paraId="793FB3AF" w14:textId="5DE60DBF" w:rsidTr="004B500C">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185397" w:rsidRPr="00B61A77" w:rsidRDefault="00185397"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08211C1A" w14:textId="356D82EB" w:rsidR="00185397" w:rsidRPr="00123B34" w:rsidRDefault="00185397" w:rsidP="009808F4">
            <w:pPr>
              <w:spacing w:after="0"/>
              <w:ind w:firstLine="15"/>
              <w:jc w:val="center"/>
              <w:rPr>
                <w:rFonts w:cs="Arial"/>
                <w:b/>
                <w:bCs/>
                <w:color w:val="000000"/>
                <w:szCs w:val="22"/>
              </w:rPr>
            </w:pPr>
            <w:r w:rsidRPr="00123B34">
              <w:rPr>
                <w:rFonts w:cs="Arial"/>
                <w:b/>
                <w:bCs/>
                <w:color w:val="000000"/>
                <w:szCs w:val="22"/>
              </w:rPr>
              <w:t>2020</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185397" w:rsidRPr="00123B34" w:rsidRDefault="00185397"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185397" w:rsidRDefault="00185397"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185397" w:rsidRDefault="00185397" w:rsidP="009808F4">
            <w:pPr>
              <w:spacing w:after="0"/>
              <w:ind w:firstLine="15"/>
              <w:jc w:val="center"/>
              <w:rPr>
                <w:rFonts w:cs="Arial"/>
                <w:b/>
                <w:bCs/>
                <w:color w:val="000000"/>
                <w:szCs w:val="22"/>
              </w:rPr>
            </w:pPr>
            <w:r>
              <w:rPr>
                <w:rFonts w:cs="Arial"/>
                <w:b/>
                <w:bCs/>
                <w:color w:val="000000"/>
                <w:szCs w:val="22"/>
              </w:rPr>
              <w:t>2023</w:t>
            </w:r>
          </w:p>
        </w:tc>
      </w:tr>
      <w:tr w:rsidR="00185397" w:rsidRPr="009D3C90" w14:paraId="2A8A7716" w14:textId="6669A053"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185397" w:rsidRPr="009D3C90" w:rsidRDefault="00185397"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49D8881" w14:textId="259658CF" w:rsidR="00185397" w:rsidRPr="00123B34" w:rsidRDefault="00185397" w:rsidP="009808F4">
            <w:pPr>
              <w:spacing w:after="0"/>
              <w:ind w:firstLine="0"/>
              <w:jc w:val="center"/>
              <w:rPr>
                <w:rFonts w:cs="Arial"/>
                <w:color w:val="000000"/>
              </w:rPr>
            </w:pPr>
            <w:r w:rsidRPr="00123B34">
              <w:rPr>
                <w:rFonts w:cs="Arial"/>
                <w:color w:val="000000"/>
              </w:rPr>
              <w:t>(1,858,953)</w:t>
            </w:r>
          </w:p>
        </w:tc>
        <w:tc>
          <w:tcPr>
            <w:tcW w:w="1907" w:type="dxa"/>
            <w:tcBorders>
              <w:top w:val="nil"/>
              <w:left w:val="nil"/>
              <w:bottom w:val="single" w:sz="8" w:space="0" w:color="000000"/>
              <w:right w:val="single" w:sz="8" w:space="0" w:color="000000"/>
            </w:tcBorders>
            <w:vAlign w:val="center"/>
          </w:tcPr>
          <w:p w14:paraId="0EE3D45A" w14:textId="045CFBC1" w:rsidR="00185397" w:rsidRPr="00123B34" w:rsidRDefault="00185397"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185397" w:rsidRDefault="00185397"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3C9E48D2" w:rsidR="00185397" w:rsidRDefault="00185397" w:rsidP="009808F4">
            <w:pPr>
              <w:spacing w:after="0"/>
              <w:ind w:firstLine="0"/>
              <w:jc w:val="center"/>
              <w:rPr>
                <w:rFonts w:cs="Arial"/>
                <w:color w:val="000000"/>
              </w:rPr>
            </w:pPr>
            <w:r>
              <w:rPr>
                <w:rFonts w:cs="Arial"/>
                <w:color w:val="000000"/>
              </w:rPr>
              <w:t>(706,384)</w:t>
            </w:r>
          </w:p>
        </w:tc>
      </w:tr>
      <w:tr w:rsidR="00185397" w:rsidRPr="009D3C90" w14:paraId="501B5F20" w14:textId="7C299A32"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185397" w:rsidRPr="009D3C90" w:rsidRDefault="00185397"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4178BDEF" w14:textId="167CCB60" w:rsidR="00185397" w:rsidRPr="00123B34" w:rsidRDefault="00185397" w:rsidP="009808F4">
            <w:pPr>
              <w:spacing w:after="0"/>
              <w:ind w:firstLine="0"/>
              <w:jc w:val="center"/>
              <w:rPr>
                <w:rFonts w:cs="Arial"/>
                <w:color w:val="000000"/>
              </w:rPr>
            </w:pPr>
            <w:r>
              <w:rPr>
                <w:rFonts w:cs="Arial"/>
                <w:color w:val="000000"/>
              </w:rPr>
              <w:t>91,480</w:t>
            </w:r>
          </w:p>
        </w:tc>
        <w:tc>
          <w:tcPr>
            <w:tcW w:w="1907" w:type="dxa"/>
            <w:tcBorders>
              <w:top w:val="nil"/>
              <w:left w:val="nil"/>
              <w:bottom w:val="single" w:sz="8" w:space="0" w:color="000000"/>
              <w:right w:val="single" w:sz="8" w:space="0" w:color="000000"/>
            </w:tcBorders>
            <w:shd w:val="clear" w:color="auto" w:fill="FFFFFF"/>
            <w:vAlign w:val="center"/>
          </w:tcPr>
          <w:p w14:paraId="694FB44E" w14:textId="5528AA32" w:rsidR="00185397" w:rsidRPr="00123B34" w:rsidRDefault="00185397" w:rsidP="009808F4">
            <w:pPr>
              <w:spacing w:after="0"/>
              <w:ind w:firstLine="0"/>
              <w:jc w:val="center"/>
              <w:rPr>
                <w:rFonts w:cs="Arial"/>
                <w:color w:val="000000"/>
              </w:rPr>
            </w:pPr>
            <w:r>
              <w:rPr>
                <w:rFonts w:cs="Arial"/>
                <w:color w:val="000000"/>
              </w:rPr>
              <w:t>90,186</w:t>
            </w:r>
          </w:p>
        </w:tc>
        <w:tc>
          <w:tcPr>
            <w:tcW w:w="1907" w:type="dxa"/>
            <w:tcBorders>
              <w:top w:val="nil"/>
              <w:left w:val="nil"/>
              <w:bottom w:val="single" w:sz="8" w:space="0" w:color="000000"/>
              <w:right w:val="single" w:sz="8" w:space="0" w:color="000000"/>
            </w:tcBorders>
            <w:shd w:val="clear" w:color="auto" w:fill="FFFFFF"/>
            <w:vAlign w:val="center"/>
          </w:tcPr>
          <w:p w14:paraId="4ADE8CD6" w14:textId="354A6D92" w:rsidR="00185397" w:rsidRDefault="00185397"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208D7F9E" w:rsidR="00185397" w:rsidRDefault="00185397" w:rsidP="009808F4">
            <w:pPr>
              <w:spacing w:after="0"/>
              <w:ind w:firstLine="0"/>
              <w:jc w:val="center"/>
              <w:rPr>
                <w:rFonts w:cs="Arial"/>
                <w:color w:val="000000"/>
              </w:rPr>
            </w:pPr>
            <w:r>
              <w:rPr>
                <w:rFonts w:cs="Arial"/>
                <w:color w:val="000000"/>
              </w:rPr>
              <w:t>133,288</w:t>
            </w:r>
          </w:p>
        </w:tc>
      </w:tr>
      <w:tr w:rsidR="00185397" w:rsidRPr="009D3C90" w14:paraId="64C33E12" w14:textId="149423CC" w:rsidTr="004B500C">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185397" w:rsidRPr="009D3C90" w:rsidRDefault="00185397"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35ADB9F2" w14:textId="35D29F8E" w:rsidR="00185397" w:rsidRPr="00123B34" w:rsidRDefault="00185397" w:rsidP="009808F4">
            <w:pPr>
              <w:spacing w:after="0"/>
              <w:ind w:firstLine="15"/>
              <w:jc w:val="center"/>
              <w:rPr>
                <w:rFonts w:cs="Arial"/>
                <w:b/>
                <w:bCs/>
                <w:color w:val="000000"/>
                <w:szCs w:val="22"/>
              </w:rPr>
            </w:pPr>
            <w:r w:rsidRPr="00123B34">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0500833" w14:textId="6E768FC7" w:rsidR="00185397" w:rsidRPr="00123B34" w:rsidRDefault="00185397"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185397" w:rsidRDefault="00185397"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185397" w:rsidRDefault="00185397"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475" w:type="dxa"/>
        <w:tblLayout w:type="fixed"/>
        <w:tblLook w:val="0000" w:firstRow="0" w:lastRow="0" w:firstColumn="0" w:lastColumn="0" w:noHBand="0" w:noVBand="0"/>
      </w:tblPr>
      <w:tblGrid>
        <w:gridCol w:w="3230"/>
        <w:gridCol w:w="1696"/>
        <w:gridCol w:w="1465"/>
        <w:gridCol w:w="1542"/>
        <w:gridCol w:w="1542"/>
      </w:tblGrid>
      <w:tr w:rsidR="00185397" w:rsidRPr="009D3C90" w14:paraId="7AA5E799" w14:textId="64321EFE" w:rsidTr="004B500C">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185397" w:rsidRPr="00054241" w:rsidRDefault="00185397" w:rsidP="000777A5">
            <w:pPr>
              <w:spacing w:after="0"/>
              <w:rPr>
                <w:rFonts w:cs="Arial"/>
                <w:color w:val="000000"/>
                <w:szCs w:val="22"/>
              </w:rPr>
            </w:pPr>
            <w:r w:rsidRPr="00B61A77">
              <w:rPr>
                <w:rFonts w:cs="Arial"/>
                <w:color w:val="000000"/>
                <w:szCs w:val="22"/>
              </w:rPr>
              <w:lastRenderedPageBreak/>
              <w:t> </w:t>
            </w:r>
          </w:p>
        </w:tc>
        <w:tc>
          <w:tcPr>
            <w:tcW w:w="1696" w:type="dxa"/>
            <w:tcBorders>
              <w:top w:val="single" w:sz="8" w:space="0" w:color="000000"/>
              <w:left w:val="nil"/>
              <w:bottom w:val="single" w:sz="4" w:space="0" w:color="auto"/>
              <w:right w:val="single" w:sz="8" w:space="0" w:color="000000"/>
            </w:tcBorders>
            <w:vAlign w:val="center"/>
          </w:tcPr>
          <w:p w14:paraId="41191776" w14:textId="667C4524" w:rsidR="00185397" w:rsidRPr="00B45E3F" w:rsidRDefault="00185397" w:rsidP="000777A5">
            <w:pPr>
              <w:spacing w:after="0"/>
              <w:ind w:firstLine="102"/>
              <w:jc w:val="center"/>
              <w:rPr>
                <w:rFonts w:cs="Arial"/>
                <w:color w:val="000000"/>
                <w:szCs w:val="22"/>
              </w:rPr>
            </w:pPr>
            <w:r w:rsidRPr="00B45E3F">
              <w:rPr>
                <w:rFonts w:cs="Arial"/>
                <w:color w:val="000000"/>
                <w:szCs w:val="22"/>
              </w:rPr>
              <w:t>2020</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185397" w:rsidRPr="00B45E3F" w:rsidRDefault="00185397" w:rsidP="000777A5">
            <w:pPr>
              <w:spacing w:after="0"/>
              <w:ind w:firstLine="102"/>
              <w:jc w:val="center"/>
              <w:rPr>
                <w:rFonts w:cs="Arial"/>
                <w:color w:val="000000"/>
                <w:szCs w:val="22"/>
              </w:rPr>
            </w:pPr>
            <w:r w:rsidRPr="00B45E3F">
              <w:rPr>
                <w:rFonts w:cs="Arial"/>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185397" w:rsidRPr="00B45E3F" w:rsidRDefault="00185397" w:rsidP="000777A5">
            <w:pPr>
              <w:spacing w:after="0"/>
              <w:ind w:firstLine="102"/>
              <w:jc w:val="center"/>
              <w:rPr>
                <w:rFonts w:cs="Arial"/>
                <w:color w:val="000000"/>
                <w:szCs w:val="22"/>
              </w:rPr>
            </w:pPr>
            <w:r w:rsidRPr="00B45E3F">
              <w:rPr>
                <w:rFonts w:cs="Arial"/>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185397" w:rsidRPr="00B45E3F" w:rsidRDefault="00185397" w:rsidP="000777A5">
            <w:pPr>
              <w:spacing w:after="0"/>
              <w:ind w:firstLine="102"/>
              <w:jc w:val="center"/>
              <w:rPr>
                <w:rFonts w:cs="Arial"/>
                <w:color w:val="000000"/>
                <w:szCs w:val="22"/>
              </w:rPr>
            </w:pPr>
            <w:r>
              <w:rPr>
                <w:rFonts w:cs="Arial"/>
                <w:color w:val="000000"/>
                <w:szCs w:val="22"/>
              </w:rPr>
              <w:t>202</w:t>
            </w:r>
            <w:r w:rsidR="00385162">
              <w:rPr>
                <w:rFonts w:cs="Arial"/>
                <w:color w:val="000000"/>
                <w:szCs w:val="22"/>
              </w:rPr>
              <w:t>3</w:t>
            </w:r>
          </w:p>
        </w:tc>
      </w:tr>
      <w:tr w:rsidR="00185397" w:rsidRPr="009D3C90" w14:paraId="3192A6DB" w14:textId="1CA5ADDA" w:rsidTr="004B500C">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185397" w:rsidRPr="00054241" w:rsidRDefault="00185397" w:rsidP="00054241">
            <w:pPr>
              <w:spacing w:after="0"/>
              <w:ind w:firstLine="0"/>
              <w:jc w:val="left"/>
              <w:rPr>
                <w:rFonts w:cs="Arial"/>
                <w:color w:val="000000"/>
                <w:szCs w:val="22"/>
              </w:rPr>
            </w:pPr>
            <w:r w:rsidRPr="009D3C90">
              <w:rPr>
                <w:rFonts w:cs="Arial"/>
                <w:color w:val="000000"/>
                <w:szCs w:val="22"/>
              </w:rPr>
              <w:t>Total income USD$</w:t>
            </w:r>
          </w:p>
        </w:tc>
        <w:tc>
          <w:tcPr>
            <w:tcW w:w="1696" w:type="dxa"/>
            <w:tcBorders>
              <w:top w:val="single" w:sz="4" w:space="0" w:color="auto"/>
              <w:left w:val="nil"/>
              <w:bottom w:val="single" w:sz="8" w:space="0" w:color="000000"/>
              <w:right w:val="single" w:sz="8" w:space="0" w:color="000000"/>
            </w:tcBorders>
            <w:vAlign w:val="center"/>
          </w:tcPr>
          <w:p w14:paraId="7EB99B95" w14:textId="5226976B" w:rsidR="00185397" w:rsidRPr="00123B34" w:rsidRDefault="00185397" w:rsidP="000777A5">
            <w:pPr>
              <w:spacing w:after="0"/>
              <w:ind w:firstLine="0"/>
              <w:jc w:val="center"/>
              <w:rPr>
                <w:rFonts w:cs="Arial"/>
                <w:color w:val="000000"/>
                <w:szCs w:val="22"/>
              </w:rPr>
            </w:pPr>
            <w:r w:rsidRPr="00123B34">
              <w:rPr>
                <w:rFonts w:cs="Arial"/>
                <w:color w:val="000000"/>
                <w:szCs w:val="22"/>
              </w:rPr>
              <w:t>1,007,895</w:t>
            </w:r>
          </w:p>
        </w:tc>
        <w:tc>
          <w:tcPr>
            <w:tcW w:w="1465" w:type="dxa"/>
            <w:tcBorders>
              <w:top w:val="single" w:sz="4" w:space="0" w:color="auto"/>
              <w:left w:val="nil"/>
              <w:bottom w:val="single" w:sz="8" w:space="0" w:color="000000"/>
              <w:right w:val="single" w:sz="8" w:space="0" w:color="000000"/>
            </w:tcBorders>
            <w:vAlign w:val="center"/>
          </w:tcPr>
          <w:p w14:paraId="060469F9" w14:textId="72A589B7" w:rsidR="00185397" w:rsidRPr="00123B34" w:rsidRDefault="00185397" w:rsidP="000777A5">
            <w:pPr>
              <w:spacing w:after="0"/>
              <w:ind w:firstLine="0"/>
              <w:jc w:val="center"/>
              <w:rPr>
                <w:rFonts w:cs="Arial"/>
                <w:color w:val="000000"/>
                <w:szCs w:val="22"/>
              </w:rPr>
            </w:pPr>
            <w:r>
              <w:rPr>
                <w:rFonts w:cs="Arial"/>
                <w:color w:val="000000"/>
                <w:szCs w:val="22"/>
              </w:rPr>
              <w:t>1,990,506</w:t>
            </w:r>
          </w:p>
        </w:tc>
        <w:tc>
          <w:tcPr>
            <w:tcW w:w="1542" w:type="dxa"/>
            <w:tcBorders>
              <w:top w:val="single" w:sz="4" w:space="0" w:color="auto"/>
              <w:left w:val="nil"/>
              <w:bottom w:val="single" w:sz="8" w:space="0" w:color="000000"/>
              <w:right w:val="single" w:sz="8" w:space="0" w:color="000000"/>
            </w:tcBorders>
            <w:vAlign w:val="center"/>
          </w:tcPr>
          <w:p w14:paraId="35E5925C" w14:textId="5CF5930F" w:rsidR="00185397" w:rsidRDefault="00185397" w:rsidP="000777A5">
            <w:pPr>
              <w:spacing w:after="0"/>
              <w:ind w:firstLine="0"/>
              <w:jc w:val="center"/>
              <w:rPr>
                <w:rFonts w:cs="Arial"/>
                <w:color w:val="000000"/>
                <w:szCs w:val="22"/>
              </w:rPr>
            </w:pPr>
            <w:r>
              <w:rPr>
                <w:rFonts w:cs="Arial"/>
                <w:color w:val="000000"/>
                <w:szCs w:val="22"/>
              </w:rPr>
              <w:t>497,037</w:t>
            </w:r>
          </w:p>
        </w:tc>
        <w:tc>
          <w:tcPr>
            <w:tcW w:w="1542" w:type="dxa"/>
            <w:tcBorders>
              <w:top w:val="single" w:sz="4" w:space="0" w:color="auto"/>
              <w:left w:val="nil"/>
              <w:bottom w:val="single" w:sz="8" w:space="0" w:color="000000"/>
              <w:right w:val="single" w:sz="8" w:space="0" w:color="000000"/>
            </w:tcBorders>
          </w:tcPr>
          <w:p w14:paraId="1B0B3D38" w14:textId="1C1D6CBF" w:rsidR="00185397" w:rsidRDefault="00185397" w:rsidP="000777A5">
            <w:pPr>
              <w:spacing w:after="0"/>
              <w:ind w:firstLine="0"/>
              <w:jc w:val="center"/>
              <w:rPr>
                <w:rFonts w:cs="Arial"/>
                <w:color w:val="000000"/>
                <w:szCs w:val="22"/>
              </w:rPr>
            </w:pPr>
            <w:r>
              <w:rPr>
                <w:rFonts w:cs="Arial"/>
                <w:color w:val="000000"/>
                <w:szCs w:val="22"/>
              </w:rPr>
              <w:t>963,143</w:t>
            </w:r>
          </w:p>
        </w:tc>
      </w:tr>
      <w:tr w:rsidR="00185397" w:rsidRPr="009D3C90" w14:paraId="62DD8E09" w14:textId="19384997" w:rsidTr="004B500C">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185397" w:rsidRPr="00054241" w:rsidRDefault="00185397" w:rsidP="00B45E3F">
            <w:pPr>
              <w:spacing w:after="0"/>
              <w:ind w:firstLine="0"/>
              <w:rPr>
                <w:rFonts w:cs="Arial"/>
                <w:color w:val="000000"/>
                <w:szCs w:val="22"/>
              </w:rPr>
            </w:pPr>
            <w:r w:rsidRPr="009D3C90">
              <w:rPr>
                <w:rFonts w:cs="Arial"/>
                <w:color w:val="000000"/>
                <w:szCs w:val="22"/>
              </w:rPr>
              <w:t>Average fixed assets USD$</w:t>
            </w:r>
          </w:p>
        </w:tc>
        <w:tc>
          <w:tcPr>
            <w:tcW w:w="1696" w:type="dxa"/>
            <w:tcBorders>
              <w:top w:val="nil"/>
              <w:left w:val="nil"/>
              <w:bottom w:val="single" w:sz="8" w:space="0" w:color="000000"/>
              <w:right w:val="single" w:sz="8" w:space="0" w:color="000000"/>
            </w:tcBorders>
            <w:vAlign w:val="center"/>
          </w:tcPr>
          <w:p w14:paraId="640304D7" w14:textId="7FCA931E" w:rsidR="00185397" w:rsidRPr="00054241" w:rsidRDefault="00185397" w:rsidP="000777A5">
            <w:pPr>
              <w:spacing w:after="0"/>
              <w:ind w:firstLine="0"/>
              <w:jc w:val="center"/>
              <w:rPr>
                <w:rFonts w:cs="Arial"/>
                <w:color w:val="000000"/>
                <w:szCs w:val="22"/>
              </w:rPr>
            </w:pPr>
            <w:r w:rsidRPr="00054241">
              <w:rPr>
                <w:rFonts w:cs="Arial"/>
                <w:color w:val="000000"/>
                <w:szCs w:val="22"/>
              </w:rPr>
              <w:t>1,453,312</w:t>
            </w:r>
          </w:p>
        </w:tc>
        <w:tc>
          <w:tcPr>
            <w:tcW w:w="1465" w:type="dxa"/>
            <w:tcBorders>
              <w:top w:val="nil"/>
              <w:left w:val="nil"/>
              <w:bottom w:val="single" w:sz="8" w:space="0" w:color="000000"/>
              <w:right w:val="single" w:sz="8" w:space="0" w:color="000000"/>
            </w:tcBorders>
            <w:vAlign w:val="center"/>
          </w:tcPr>
          <w:p w14:paraId="38FD3F30" w14:textId="6A971156" w:rsidR="00185397" w:rsidRPr="00054241" w:rsidRDefault="00185397"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185397" w:rsidRPr="00054241" w:rsidRDefault="00185397"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68A1EA54" w:rsidR="00185397" w:rsidRPr="00054241" w:rsidRDefault="00E7120B" w:rsidP="000777A5">
            <w:pPr>
              <w:spacing w:after="0"/>
              <w:ind w:firstLine="0"/>
              <w:jc w:val="center"/>
              <w:rPr>
                <w:rFonts w:cs="Arial"/>
                <w:color w:val="000000"/>
                <w:szCs w:val="22"/>
              </w:rPr>
            </w:pPr>
            <w:r>
              <w:rPr>
                <w:rFonts w:cs="Arial"/>
                <w:color w:val="000000"/>
                <w:szCs w:val="22"/>
              </w:rPr>
              <w:t>1,435,215</w:t>
            </w:r>
          </w:p>
        </w:tc>
      </w:tr>
      <w:tr w:rsidR="00185397" w:rsidRPr="009D3C90" w14:paraId="1A6EE804" w14:textId="07B6E0F8" w:rsidTr="004B500C">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185397" w:rsidRPr="00B45E3F" w:rsidRDefault="00185397" w:rsidP="00B45E3F">
            <w:pPr>
              <w:spacing w:after="0"/>
              <w:ind w:firstLine="0"/>
              <w:rPr>
                <w:rFonts w:cs="Arial"/>
                <w:color w:val="000000"/>
                <w:szCs w:val="22"/>
              </w:rPr>
            </w:pPr>
            <w:r w:rsidRPr="00B45E3F">
              <w:rPr>
                <w:rFonts w:cs="Arial"/>
                <w:color w:val="000000"/>
                <w:szCs w:val="22"/>
              </w:rPr>
              <w:t>Fixed asset turnover (Times)</w:t>
            </w:r>
          </w:p>
        </w:tc>
        <w:tc>
          <w:tcPr>
            <w:tcW w:w="1696" w:type="dxa"/>
            <w:tcBorders>
              <w:top w:val="nil"/>
              <w:left w:val="nil"/>
              <w:bottom w:val="single" w:sz="8" w:space="0" w:color="000000"/>
              <w:right w:val="single" w:sz="8" w:space="0" w:color="000000"/>
            </w:tcBorders>
            <w:vAlign w:val="center"/>
          </w:tcPr>
          <w:p w14:paraId="2B2DE31F" w14:textId="6E7523EC" w:rsidR="00185397" w:rsidRPr="00B45E3F" w:rsidRDefault="00185397" w:rsidP="000777A5">
            <w:pPr>
              <w:spacing w:after="0"/>
              <w:ind w:firstLine="102"/>
              <w:jc w:val="center"/>
              <w:rPr>
                <w:rFonts w:cs="Arial"/>
                <w:color w:val="000000"/>
                <w:szCs w:val="22"/>
              </w:rPr>
            </w:pPr>
            <w:r w:rsidRPr="00B45E3F">
              <w:rPr>
                <w:rFonts w:cs="Arial"/>
                <w:color w:val="000000"/>
                <w:szCs w:val="22"/>
              </w:rPr>
              <w:t>0.69</w:t>
            </w:r>
          </w:p>
        </w:tc>
        <w:tc>
          <w:tcPr>
            <w:tcW w:w="1465" w:type="dxa"/>
            <w:tcBorders>
              <w:top w:val="nil"/>
              <w:left w:val="nil"/>
              <w:bottom w:val="single" w:sz="8" w:space="0" w:color="000000"/>
              <w:right w:val="single" w:sz="8" w:space="0" w:color="000000"/>
            </w:tcBorders>
            <w:vAlign w:val="center"/>
          </w:tcPr>
          <w:p w14:paraId="23635F92" w14:textId="2EB19229" w:rsidR="00185397" w:rsidRPr="00B45E3F" w:rsidRDefault="00185397" w:rsidP="000777A5">
            <w:pPr>
              <w:spacing w:after="0"/>
              <w:ind w:firstLine="102"/>
              <w:jc w:val="center"/>
              <w:rPr>
                <w:rFonts w:cs="Arial"/>
                <w:color w:val="000000"/>
                <w:szCs w:val="22"/>
              </w:rPr>
            </w:pPr>
            <w:r w:rsidRPr="00B45E3F">
              <w:rPr>
                <w:rFonts w:cs="Arial"/>
                <w:color w:val="000000"/>
                <w:szCs w:val="22"/>
              </w:rPr>
              <w:t>1.39</w:t>
            </w:r>
          </w:p>
        </w:tc>
        <w:tc>
          <w:tcPr>
            <w:tcW w:w="1542" w:type="dxa"/>
            <w:tcBorders>
              <w:top w:val="nil"/>
              <w:left w:val="nil"/>
              <w:bottom w:val="single" w:sz="8" w:space="0" w:color="000000"/>
              <w:right w:val="single" w:sz="8" w:space="0" w:color="000000"/>
            </w:tcBorders>
            <w:vAlign w:val="center"/>
          </w:tcPr>
          <w:p w14:paraId="48FC4AF1" w14:textId="74576642" w:rsidR="00185397" w:rsidRPr="00B45E3F" w:rsidRDefault="00185397" w:rsidP="000777A5">
            <w:pPr>
              <w:spacing w:after="0"/>
              <w:ind w:firstLine="102"/>
              <w:jc w:val="center"/>
              <w:rPr>
                <w:rFonts w:cs="Arial"/>
                <w:color w:val="000000"/>
                <w:szCs w:val="22"/>
              </w:rPr>
            </w:pPr>
            <w:r w:rsidRPr="00B45E3F">
              <w:rPr>
                <w:rFonts w:cs="Arial"/>
                <w:color w:val="000000"/>
                <w:szCs w:val="22"/>
              </w:rPr>
              <w:t>0.35</w:t>
            </w:r>
          </w:p>
        </w:tc>
        <w:tc>
          <w:tcPr>
            <w:tcW w:w="1542" w:type="dxa"/>
            <w:tcBorders>
              <w:top w:val="nil"/>
              <w:left w:val="nil"/>
              <w:bottom w:val="single" w:sz="8" w:space="0" w:color="000000"/>
              <w:right w:val="single" w:sz="8" w:space="0" w:color="000000"/>
            </w:tcBorders>
          </w:tcPr>
          <w:p w14:paraId="0DE1376E" w14:textId="12361A5E" w:rsidR="00185397" w:rsidRPr="00B45E3F" w:rsidRDefault="00E7120B" w:rsidP="000777A5">
            <w:pPr>
              <w:spacing w:after="0"/>
              <w:ind w:firstLine="102"/>
              <w:jc w:val="center"/>
              <w:rPr>
                <w:rFonts w:cs="Arial"/>
                <w:color w:val="000000"/>
                <w:szCs w:val="22"/>
              </w:rPr>
            </w:pPr>
            <w:r>
              <w:rPr>
                <w:rFonts w:cs="Arial"/>
                <w:color w:val="000000"/>
                <w:szCs w:val="22"/>
              </w:rPr>
              <w:t>0.67</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71" w:type="dxa"/>
        <w:jc w:val="center"/>
        <w:tblLayout w:type="fixed"/>
        <w:tblLook w:val="0000" w:firstRow="0" w:lastRow="0" w:firstColumn="0" w:lastColumn="0" w:noHBand="0" w:noVBand="0"/>
      </w:tblPr>
      <w:tblGrid>
        <w:gridCol w:w="3605"/>
        <w:gridCol w:w="1481"/>
        <w:gridCol w:w="1481"/>
        <w:gridCol w:w="1452"/>
        <w:gridCol w:w="1452"/>
      </w:tblGrid>
      <w:tr w:rsidR="00E7120B" w:rsidRPr="009D3C90" w14:paraId="7E4AB8C8" w14:textId="3C01A135" w:rsidTr="004B500C">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E7120B" w:rsidRPr="009D3C90" w:rsidRDefault="00E7120B"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5A7965FE" w14:textId="1AA9D54A" w:rsidR="00E7120B" w:rsidRPr="009D3C90" w:rsidRDefault="00E7120B" w:rsidP="00165A3E">
            <w:pPr>
              <w:spacing w:after="0"/>
              <w:ind w:firstLine="0"/>
              <w:jc w:val="center"/>
              <w:rPr>
                <w:rFonts w:cs="Arial"/>
                <w:b/>
                <w:bCs/>
                <w:color w:val="000000"/>
                <w:szCs w:val="22"/>
              </w:rPr>
            </w:pPr>
            <w:r w:rsidRPr="009D3C90">
              <w:rPr>
                <w:rFonts w:cs="Arial"/>
                <w:b/>
                <w:bCs/>
                <w:color w:val="000000"/>
                <w:szCs w:val="22"/>
              </w:rPr>
              <w:t>2020</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E7120B" w:rsidRPr="009D3C90" w:rsidRDefault="00E7120B"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E7120B" w:rsidRDefault="00E7120B"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E7120B" w:rsidRDefault="00E7120B" w:rsidP="00165A3E">
            <w:pPr>
              <w:spacing w:after="0"/>
              <w:ind w:firstLine="0"/>
              <w:jc w:val="center"/>
              <w:rPr>
                <w:rFonts w:cs="Arial"/>
                <w:b/>
                <w:bCs/>
                <w:color w:val="000000"/>
                <w:szCs w:val="22"/>
              </w:rPr>
            </w:pPr>
            <w:r>
              <w:rPr>
                <w:rFonts w:cs="Arial"/>
                <w:b/>
                <w:bCs/>
                <w:color w:val="000000"/>
                <w:szCs w:val="22"/>
              </w:rPr>
              <w:t>2023</w:t>
            </w:r>
          </w:p>
        </w:tc>
      </w:tr>
      <w:tr w:rsidR="00E7120B" w:rsidRPr="009D3C90" w14:paraId="61DAB9F3" w14:textId="78A80998"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E7120B" w:rsidRPr="009D3C90" w:rsidRDefault="00E7120B" w:rsidP="00165A3E">
            <w:pPr>
              <w:spacing w:after="0"/>
              <w:ind w:firstLine="0"/>
              <w:jc w:val="left"/>
              <w:rPr>
                <w:rFonts w:cs="Arial"/>
                <w:color w:val="000000"/>
              </w:rPr>
            </w:pPr>
            <w:r w:rsidRPr="009D3C90">
              <w:rPr>
                <w:rFonts w:cs="Arial"/>
                <w:color w:val="000000"/>
                <w:szCs w:val="22"/>
              </w:rPr>
              <w:t>Total income USD$</w:t>
            </w:r>
          </w:p>
        </w:tc>
        <w:tc>
          <w:tcPr>
            <w:tcW w:w="1481" w:type="dxa"/>
            <w:tcBorders>
              <w:top w:val="nil"/>
              <w:left w:val="nil"/>
              <w:bottom w:val="single" w:sz="8" w:space="0" w:color="000000"/>
              <w:right w:val="single" w:sz="8" w:space="0" w:color="000000"/>
            </w:tcBorders>
            <w:vAlign w:val="center"/>
          </w:tcPr>
          <w:p w14:paraId="071F966E" w14:textId="781FA745" w:rsidR="00E7120B" w:rsidRPr="00123B34" w:rsidRDefault="00E7120B" w:rsidP="00165A3E">
            <w:pPr>
              <w:spacing w:after="0"/>
              <w:ind w:firstLine="0"/>
              <w:jc w:val="center"/>
              <w:rPr>
                <w:rFonts w:cs="Arial"/>
                <w:color w:val="000000"/>
                <w:szCs w:val="22"/>
              </w:rPr>
            </w:pPr>
            <w:r w:rsidRPr="00123B34">
              <w:rPr>
                <w:rFonts w:cs="Arial"/>
                <w:color w:val="000000"/>
                <w:szCs w:val="22"/>
              </w:rPr>
              <w:t>1,007,895</w:t>
            </w:r>
          </w:p>
        </w:tc>
        <w:tc>
          <w:tcPr>
            <w:tcW w:w="1481" w:type="dxa"/>
            <w:tcBorders>
              <w:top w:val="nil"/>
              <w:left w:val="nil"/>
              <w:bottom w:val="single" w:sz="8" w:space="0" w:color="000000"/>
              <w:right w:val="single" w:sz="8" w:space="0" w:color="000000"/>
            </w:tcBorders>
            <w:vAlign w:val="center"/>
          </w:tcPr>
          <w:p w14:paraId="229395AB" w14:textId="1044DF4A" w:rsidR="00E7120B" w:rsidRPr="00123B34" w:rsidRDefault="00E7120B" w:rsidP="00165A3E">
            <w:pPr>
              <w:spacing w:after="0"/>
              <w:ind w:firstLine="0"/>
              <w:jc w:val="center"/>
              <w:rPr>
                <w:rFonts w:cs="Arial"/>
                <w:color w:val="000000"/>
                <w:szCs w:val="22"/>
              </w:rPr>
            </w:pPr>
            <w:r>
              <w:rPr>
                <w:rFonts w:cs="Arial"/>
                <w:color w:val="000000"/>
                <w:szCs w:val="22"/>
              </w:rPr>
              <w:t>1,990,506</w:t>
            </w:r>
          </w:p>
        </w:tc>
        <w:tc>
          <w:tcPr>
            <w:tcW w:w="1452" w:type="dxa"/>
            <w:tcBorders>
              <w:top w:val="nil"/>
              <w:left w:val="nil"/>
              <w:bottom w:val="single" w:sz="8" w:space="0" w:color="000000"/>
              <w:right w:val="single" w:sz="8" w:space="0" w:color="000000"/>
            </w:tcBorders>
            <w:vAlign w:val="center"/>
          </w:tcPr>
          <w:p w14:paraId="5D6024E6" w14:textId="2485C7A6" w:rsidR="00E7120B" w:rsidRDefault="00E7120B" w:rsidP="00165A3E">
            <w:pPr>
              <w:spacing w:after="0"/>
              <w:ind w:firstLine="0"/>
              <w:jc w:val="center"/>
              <w:rPr>
                <w:rFonts w:cs="Arial"/>
                <w:color w:val="000000"/>
                <w:szCs w:val="22"/>
              </w:rPr>
            </w:pPr>
            <w:r>
              <w:rPr>
                <w:rFonts w:cs="Arial"/>
                <w:color w:val="000000"/>
                <w:szCs w:val="22"/>
              </w:rPr>
              <w:t>497,037</w:t>
            </w:r>
          </w:p>
        </w:tc>
        <w:tc>
          <w:tcPr>
            <w:tcW w:w="1452" w:type="dxa"/>
            <w:tcBorders>
              <w:top w:val="nil"/>
              <w:left w:val="nil"/>
              <w:bottom w:val="single" w:sz="8" w:space="0" w:color="000000"/>
              <w:right w:val="single" w:sz="8" w:space="0" w:color="000000"/>
            </w:tcBorders>
            <w:vAlign w:val="center"/>
          </w:tcPr>
          <w:p w14:paraId="61850048" w14:textId="3147D1EA" w:rsidR="00E7120B" w:rsidRDefault="00E7120B" w:rsidP="00165A3E">
            <w:pPr>
              <w:spacing w:after="0"/>
              <w:ind w:firstLine="0"/>
              <w:jc w:val="center"/>
              <w:rPr>
                <w:rFonts w:cs="Arial"/>
                <w:color w:val="000000"/>
                <w:szCs w:val="22"/>
              </w:rPr>
            </w:pPr>
            <w:r>
              <w:rPr>
                <w:rFonts w:cs="Arial"/>
                <w:color w:val="000000"/>
                <w:szCs w:val="22"/>
              </w:rPr>
              <w:t>963,143</w:t>
            </w:r>
          </w:p>
        </w:tc>
      </w:tr>
      <w:tr w:rsidR="00E7120B" w:rsidRPr="009D3C90" w14:paraId="19026B38" w14:textId="4668B1EF"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E7120B" w:rsidRPr="009D3C90" w:rsidRDefault="00E7120B"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389075C2" w14:textId="1C00E1B2" w:rsidR="00E7120B" w:rsidRPr="00123B34" w:rsidRDefault="00E7120B" w:rsidP="00165A3E">
            <w:pPr>
              <w:spacing w:after="0"/>
              <w:ind w:firstLine="0"/>
              <w:jc w:val="center"/>
              <w:rPr>
                <w:rFonts w:cs="Arial"/>
                <w:color w:val="000000"/>
                <w:szCs w:val="22"/>
              </w:rPr>
            </w:pPr>
            <w:r w:rsidRPr="00123B34">
              <w:rPr>
                <w:rFonts w:cs="Arial"/>
                <w:color w:val="000000"/>
                <w:szCs w:val="22"/>
              </w:rPr>
              <w:t>38,001</w:t>
            </w:r>
          </w:p>
        </w:tc>
        <w:tc>
          <w:tcPr>
            <w:tcW w:w="1481" w:type="dxa"/>
            <w:tcBorders>
              <w:top w:val="nil"/>
              <w:left w:val="nil"/>
              <w:bottom w:val="single" w:sz="8" w:space="0" w:color="000000"/>
              <w:right w:val="single" w:sz="8" w:space="0" w:color="000000"/>
            </w:tcBorders>
            <w:vAlign w:val="center"/>
          </w:tcPr>
          <w:p w14:paraId="71B292AE" w14:textId="70E5AD42" w:rsidR="00E7120B" w:rsidRPr="00123B34" w:rsidRDefault="00E7120B"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E7120B" w:rsidRDefault="00E7120B"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E7120B" w:rsidRDefault="00E7120B" w:rsidP="00165A3E">
            <w:pPr>
              <w:spacing w:after="0"/>
              <w:ind w:firstLine="0"/>
              <w:jc w:val="center"/>
              <w:rPr>
                <w:rFonts w:cs="Arial"/>
                <w:color w:val="000000"/>
                <w:szCs w:val="22"/>
              </w:rPr>
            </w:pPr>
            <w:r>
              <w:rPr>
                <w:rFonts w:cs="Arial"/>
                <w:color w:val="000000"/>
                <w:szCs w:val="22"/>
              </w:rPr>
              <w:t>8,907</w:t>
            </w:r>
          </w:p>
        </w:tc>
      </w:tr>
      <w:tr w:rsidR="00E7120B" w:rsidRPr="00926296" w14:paraId="3FC1539D" w14:textId="547A82C0" w:rsidTr="004B500C">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E7120B" w:rsidRPr="009D3C90" w:rsidRDefault="00E7120B"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3653967F" w14:textId="570BC48C" w:rsidR="00E7120B" w:rsidRPr="00123B34" w:rsidRDefault="00E7120B" w:rsidP="00165A3E">
            <w:pPr>
              <w:spacing w:after="0"/>
              <w:ind w:firstLine="0"/>
              <w:jc w:val="center"/>
              <w:rPr>
                <w:rFonts w:cs="Arial"/>
                <w:b/>
                <w:bCs/>
                <w:color w:val="000000"/>
                <w:szCs w:val="22"/>
              </w:rPr>
            </w:pPr>
            <w:r w:rsidRPr="00123B34">
              <w:rPr>
                <w:rFonts w:cs="Arial"/>
                <w:b/>
                <w:bCs/>
                <w:color w:val="000000"/>
                <w:szCs w:val="22"/>
              </w:rPr>
              <w:t>26.52</w:t>
            </w:r>
          </w:p>
        </w:tc>
        <w:tc>
          <w:tcPr>
            <w:tcW w:w="1481" w:type="dxa"/>
            <w:tcBorders>
              <w:top w:val="nil"/>
              <w:left w:val="nil"/>
              <w:bottom w:val="single" w:sz="8" w:space="0" w:color="000000"/>
              <w:right w:val="single" w:sz="8" w:space="0" w:color="000000"/>
            </w:tcBorders>
            <w:vAlign w:val="center"/>
          </w:tcPr>
          <w:p w14:paraId="4D6FE538" w14:textId="48008F47" w:rsidR="00E7120B" w:rsidRPr="00123B34" w:rsidRDefault="00E7120B" w:rsidP="00165A3E">
            <w:pPr>
              <w:spacing w:after="0"/>
              <w:ind w:firstLine="0"/>
              <w:jc w:val="center"/>
              <w:rPr>
                <w:rFonts w:cs="Arial"/>
                <w:b/>
                <w:bCs/>
                <w:color w:val="000000"/>
                <w:szCs w:val="22"/>
              </w:rPr>
            </w:pPr>
            <w:r>
              <w:rPr>
                <w:rFonts w:cs="Arial"/>
                <w:b/>
                <w:bCs/>
                <w:color w:val="000000"/>
                <w:szCs w:val="22"/>
              </w:rPr>
              <w:t>27.39</w:t>
            </w:r>
          </w:p>
        </w:tc>
        <w:tc>
          <w:tcPr>
            <w:tcW w:w="1452" w:type="dxa"/>
            <w:tcBorders>
              <w:top w:val="nil"/>
              <w:left w:val="nil"/>
              <w:bottom w:val="single" w:sz="8" w:space="0" w:color="000000"/>
              <w:right w:val="single" w:sz="8" w:space="0" w:color="000000"/>
            </w:tcBorders>
            <w:vAlign w:val="center"/>
          </w:tcPr>
          <w:p w14:paraId="677E0B2E" w14:textId="5D593107" w:rsidR="00E7120B" w:rsidRDefault="00E7120B"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589005A8" w:rsidR="00E7120B" w:rsidRDefault="00E15879" w:rsidP="00165A3E">
            <w:pPr>
              <w:spacing w:after="0"/>
              <w:ind w:firstLine="0"/>
              <w:jc w:val="center"/>
              <w:rPr>
                <w:rFonts w:cs="Arial"/>
                <w:b/>
                <w:bCs/>
                <w:color w:val="000000"/>
                <w:szCs w:val="22"/>
              </w:rPr>
            </w:pPr>
            <w:r>
              <w:rPr>
                <w:rFonts w:cs="Arial"/>
                <w:b/>
                <w:bCs/>
                <w:color w:val="000000"/>
                <w:szCs w:val="22"/>
              </w:rPr>
              <w:t>108.14</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E15879" w:rsidRPr="009D3C90" w14:paraId="4919D74E" w14:textId="3ECAEDFD" w:rsidTr="004B500C">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E15879" w:rsidRPr="00100332" w:rsidRDefault="00E15879"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1FACF403" w14:textId="64385FA2"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2020</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E15879" w:rsidRPr="00123B34" w:rsidRDefault="00E15879"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E15879" w:rsidRDefault="00E15879"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E15879" w:rsidRDefault="00E15879" w:rsidP="00B45E3F">
            <w:pPr>
              <w:spacing w:after="0"/>
              <w:ind w:firstLine="0"/>
              <w:jc w:val="center"/>
              <w:rPr>
                <w:rFonts w:cs="Arial"/>
                <w:b/>
                <w:bCs/>
                <w:color w:val="000000"/>
                <w:szCs w:val="22"/>
              </w:rPr>
            </w:pPr>
            <w:r>
              <w:rPr>
                <w:rFonts w:cs="Arial"/>
                <w:b/>
                <w:bCs/>
                <w:color w:val="000000"/>
                <w:szCs w:val="22"/>
              </w:rPr>
              <w:t>2023</w:t>
            </w:r>
          </w:p>
        </w:tc>
      </w:tr>
      <w:tr w:rsidR="00E15879" w:rsidRPr="009D3C90" w14:paraId="7CBEB119" w14:textId="73A64847"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E15879" w:rsidRPr="009D3C90" w:rsidRDefault="00E15879" w:rsidP="00191EDA">
            <w:pPr>
              <w:spacing w:after="0"/>
              <w:ind w:firstLine="0"/>
              <w:jc w:val="left"/>
              <w:rPr>
                <w:rFonts w:cs="Arial"/>
                <w:color w:val="000000"/>
              </w:rPr>
            </w:pPr>
            <w:r w:rsidRPr="009D3C90">
              <w:rPr>
                <w:rFonts w:cs="Arial"/>
                <w:color w:val="000000"/>
                <w:szCs w:val="22"/>
              </w:rPr>
              <w:t>Total income USD$</w:t>
            </w:r>
          </w:p>
        </w:tc>
        <w:tc>
          <w:tcPr>
            <w:tcW w:w="1528" w:type="dxa"/>
            <w:tcBorders>
              <w:top w:val="nil"/>
              <w:left w:val="nil"/>
              <w:bottom w:val="single" w:sz="8" w:space="0" w:color="000000"/>
              <w:right w:val="single" w:sz="8" w:space="0" w:color="000000"/>
            </w:tcBorders>
            <w:vAlign w:val="center"/>
          </w:tcPr>
          <w:p w14:paraId="4854EAC0" w14:textId="2AFB956E" w:rsidR="00E15879" w:rsidRPr="00123B34" w:rsidRDefault="00E15879" w:rsidP="00191EDA">
            <w:pPr>
              <w:spacing w:after="0"/>
              <w:ind w:firstLine="0"/>
              <w:jc w:val="center"/>
              <w:rPr>
                <w:rFonts w:cs="Arial"/>
                <w:color w:val="000000"/>
                <w:szCs w:val="22"/>
              </w:rPr>
            </w:pPr>
            <w:r>
              <w:rPr>
                <w:rFonts w:cs="Arial"/>
                <w:color w:val="000000"/>
                <w:szCs w:val="22"/>
              </w:rPr>
              <w:t>1,007,895</w:t>
            </w:r>
          </w:p>
        </w:tc>
        <w:tc>
          <w:tcPr>
            <w:tcW w:w="1528" w:type="dxa"/>
            <w:tcBorders>
              <w:top w:val="nil"/>
              <w:left w:val="nil"/>
              <w:bottom w:val="single" w:sz="8" w:space="0" w:color="000000"/>
              <w:right w:val="single" w:sz="8" w:space="0" w:color="000000"/>
            </w:tcBorders>
            <w:vAlign w:val="center"/>
          </w:tcPr>
          <w:p w14:paraId="33EBDEB9" w14:textId="0A0076C5" w:rsidR="00E15879" w:rsidRPr="00123B34" w:rsidRDefault="00E15879" w:rsidP="00191EDA">
            <w:pPr>
              <w:spacing w:after="0"/>
              <w:ind w:firstLine="0"/>
              <w:jc w:val="center"/>
              <w:rPr>
                <w:rFonts w:cs="Arial"/>
                <w:color w:val="000000"/>
                <w:szCs w:val="22"/>
              </w:rPr>
            </w:pPr>
            <w:r>
              <w:rPr>
                <w:rFonts w:cs="Arial"/>
                <w:color w:val="000000"/>
                <w:szCs w:val="22"/>
              </w:rPr>
              <w:t>1,990,506</w:t>
            </w:r>
          </w:p>
        </w:tc>
        <w:tc>
          <w:tcPr>
            <w:tcW w:w="1528" w:type="dxa"/>
            <w:tcBorders>
              <w:top w:val="nil"/>
              <w:left w:val="nil"/>
              <w:bottom w:val="single" w:sz="8" w:space="0" w:color="000000"/>
              <w:right w:val="single" w:sz="8" w:space="0" w:color="000000"/>
            </w:tcBorders>
            <w:vAlign w:val="center"/>
          </w:tcPr>
          <w:p w14:paraId="4D5C4159" w14:textId="076B362E" w:rsidR="00E15879" w:rsidRDefault="00E15879" w:rsidP="00B45E3F">
            <w:pPr>
              <w:spacing w:after="0"/>
              <w:ind w:firstLine="0"/>
              <w:jc w:val="center"/>
              <w:rPr>
                <w:rFonts w:cs="Arial"/>
                <w:color w:val="000000"/>
                <w:szCs w:val="22"/>
              </w:rPr>
            </w:pPr>
            <w:r>
              <w:rPr>
                <w:rFonts w:cs="Arial"/>
                <w:color w:val="000000"/>
                <w:szCs w:val="22"/>
              </w:rPr>
              <w:t>497,037</w:t>
            </w:r>
          </w:p>
        </w:tc>
        <w:tc>
          <w:tcPr>
            <w:tcW w:w="1528" w:type="dxa"/>
            <w:tcBorders>
              <w:top w:val="nil"/>
              <w:left w:val="nil"/>
              <w:bottom w:val="single" w:sz="8" w:space="0" w:color="000000"/>
              <w:right w:val="single" w:sz="8" w:space="0" w:color="000000"/>
            </w:tcBorders>
            <w:vAlign w:val="center"/>
          </w:tcPr>
          <w:p w14:paraId="4D2FBCC9" w14:textId="7B567C19" w:rsidR="00E15879" w:rsidRDefault="00E15879" w:rsidP="00B45E3F">
            <w:pPr>
              <w:spacing w:after="0"/>
              <w:ind w:firstLine="0"/>
              <w:jc w:val="center"/>
              <w:rPr>
                <w:rFonts w:cs="Arial"/>
                <w:color w:val="000000"/>
                <w:szCs w:val="22"/>
              </w:rPr>
            </w:pPr>
            <w:r>
              <w:rPr>
                <w:rFonts w:cs="Arial"/>
                <w:color w:val="000000"/>
                <w:szCs w:val="22"/>
              </w:rPr>
              <w:t>963,143</w:t>
            </w:r>
          </w:p>
        </w:tc>
      </w:tr>
      <w:tr w:rsidR="00E15879" w:rsidRPr="009D3C90" w14:paraId="1220DBA3" w14:textId="3B6A4190"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E15879" w:rsidRPr="009D3C90" w:rsidRDefault="00E15879"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1BAE8B40" w14:textId="65EDF9BA" w:rsidR="00E15879" w:rsidRPr="00123B34" w:rsidRDefault="00E15879" w:rsidP="00191EDA">
            <w:pPr>
              <w:spacing w:after="0"/>
              <w:ind w:firstLine="0"/>
              <w:jc w:val="center"/>
              <w:rPr>
                <w:rFonts w:cs="Arial"/>
                <w:color w:val="000000"/>
                <w:szCs w:val="22"/>
              </w:rPr>
            </w:pPr>
            <w:r w:rsidRPr="00123B34">
              <w:rPr>
                <w:rFonts w:cs="Arial"/>
                <w:color w:val="000000"/>
                <w:szCs w:val="22"/>
              </w:rPr>
              <w:t>964,141</w:t>
            </w:r>
          </w:p>
        </w:tc>
        <w:tc>
          <w:tcPr>
            <w:tcW w:w="1528" w:type="dxa"/>
            <w:tcBorders>
              <w:top w:val="nil"/>
              <w:left w:val="nil"/>
              <w:bottom w:val="single" w:sz="8" w:space="0" w:color="000000"/>
              <w:right w:val="single" w:sz="8" w:space="0" w:color="000000"/>
            </w:tcBorders>
            <w:vAlign w:val="center"/>
          </w:tcPr>
          <w:p w14:paraId="0805CF6A" w14:textId="1F47F52E" w:rsidR="00E15879" w:rsidRPr="00123B34" w:rsidRDefault="00E15879"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E15879" w:rsidRDefault="00E15879"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E15879" w:rsidRDefault="00E15879" w:rsidP="00B45E3F">
            <w:pPr>
              <w:spacing w:after="0"/>
              <w:ind w:firstLine="0"/>
              <w:jc w:val="center"/>
              <w:rPr>
                <w:rFonts w:cs="Arial"/>
                <w:color w:val="000000"/>
                <w:szCs w:val="22"/>
              </w:rPr>
            </w:pPr>
            <w:r>
              <w:rPr>
                <w:rFonts w:cs="Arial"/>
                <w:color w:val="000000"/>
                <w:szCs w:val="22"/>
              </w:rPr>
              <w:t>1,079,575</w:t>
            </w:r>
          </w:p>
        </w:tc>
      </w:tr>
      <w:tr w:rsidR="00E15879" w:rsidRPr="009D3C90" w14:paraId="27BFC4D7" w14:textId="2924D66C" w:rsidTr="004B500C">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E15879" w:rsidRPr="009D3C90" w:rsidRDefault="00E15879"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52ABE6BD" w14:textId="2258564F"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1.05</w:t>
            </w:r>
          </w:p>
        </w:tc>
        <w:tc>
          <w:tcPr>
            <w:tcW w:w="1528" w:type="dxa"/>
            <w:tcBorders>
              <w:top w:val="nil"/>
              <w:left w:val="nil"/>
              <w:bottom w:val="single" w:sz="8" w:space="0" w:color="000000"/>
              <w:right w:val="single" w:sz="8" w:space="0" w:color="000000"/>
            </w:tcBorders>
            <w:vAlign w:val="center"/>
          </w:tcPr>
          <w:p w14:paraId="39FE3E41" w14:textId="12225A05" w:rsidR="00E15879" w:rsidRPr="00123B34" w:rsidRDefault="00E15879" w:rsidP="00191EDA">
            <w:pPr>
              <w:spacing w:after="0"/>
              <w:ind w:firstLine="0"/>
              <w:jc w:val="center"/>
              <w:rPr>
                <w:rFonts w:cs="Arial"/>
                <w:b/>
                <w:bCs/>
                <w:color w:val="000000"/>
                <w:szCs w:val="22"/>
              </w:rPr>
            </w:pPr>
            <w:r>
              <w:rPr>
                <w:rFonts w:cs="Arial"/>
                <w:b/>
                <w:bCs/>
                <w:color w:val="000000"/>
                <w:szCs w:val="22"/>
              </w:rPr>
              <w:t>2.20</w:t>
            </w:r>
          </w:p>
        </w:tc>
        <w:tc>
          <w:tcPr>
            <w:tcW w:w="1528" w:type="dxa"/>
            <w:tcBorders>
              <w:top w:val="nil"/>
              <w:left w:val="nil"/>
              <w:bottom w:val="single" w:sz="8" w:space="0" w:color="000000"/>
              <w:right w:val="single" w:sz="8" w:space="0" w:color="000000"/>
            </w:tcBorders>
            <w:vAlign w:val="center"/>
          </w:tcPr>
          <w:p w14:paraId="70DD5CA5" w14:textId="21C82139" w:rsidR="00E15879" w:rsidRDefault="00E15879"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E15879" w:rsidRDefault="00E15879" w:rsidP="00B45E3F">
            <w:pPr>
              <w:spacing w:after="0"/>
              <w:ind w:firstLine="0"/>
              <w:jc w:val="center"/>
              <w:rPr>
                <w:rFonts w:cs="Arial"/>
                <w:b/>
                <w:bCs/>
                <w:color w:val="000000"/>
                <w:szCs w:val="22"/>
              </w:rPr>
            </w:pPr>
            <w:r>
              <w:rPr>
                <w:rFonts w:cs="Arial"/>
                <w:b/>
                <w:bCs/>
                <w:color w:val="000000"/>
                <w:szCs w:val="22"/>
              </w:rPr>
              <w:t>0.89</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E15879" w:rsidRPr="009D3C90" w14:paraId="1E71354F" w14:textId="27A197FF" w:rsidTr="004B500C">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E15879" w:rsidRPr="009D3C90" w:rsidRDefault="00E15879"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722F5F8A" w14:textId="2A5CFF2F" w:rsidR="00E15879" w:rsidRPr="00123B34" w:rsidRDefault="00E15879" w:rsidP="00191EDA">
            <w:pPr>
              <w:spacing w:after="0"/>
              <w:ind w:firstLine="0"/>
              <w:jc w:val="center"/>
              <w:rPr>
                <w:rFonts w:cs="Arial"/>
                <w:b/>
                <w:bCs/>
                <w:color w:val="000000"/>
                <w:szCs w:val="22"/>
              </w:rPr>
            </w:pPr>
            <w:r w:rsidRPr="00123B34">
              <w:rPr>
                <w:rFonts w:cs="Arial"/>
                <w:b/>
                <w:bCs/>
                <w:color w:val="000000"/>
                <w:szCs w:val="22"/>
              </w:rPr>
              <w:t>2020</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E15879" w:rsidRPr="00123B34" w:rsidRDefault="00E15879"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E15879" w:rsidRDefault="00E15879"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E15879" w:rsidRDefault="00E15879" w:rsidP="00191EDA">
            <w:pPr>
              <w:spacing w:after="0"/>
              <w:ind w:firstLine="0"/>
              <w:jc w:val="center"/>
              <w:rPr>
                <w:rFonts w:cs="Arial"/>
                <w:b/>
                <w:bCs/>
                <w:color w:val="000000"/>
                <w:szCs w:val="22"/>
              </w:rPr>
            </w:pPr>
            <w:r>
              <w:rPr>
                <w:rFonts w:cs="Arial"/>
                <w:b/>
                <w:bCs/>
                <w:color w:val="000000"/>
                <w:szCs w:val="22"/>
              </w:rPr>
              <w:t>2023</w:t>
            </w:r>
          </w:p>
        </w:tc>
      </w:tr>
      <w:tr w:rsidR="00E15879" w:rsidRPr="009D3C90" w14:paraId="648E7771" w14:textId="1F6192CE"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E15879" w:rsidRPr="009D3C90" w:rsidRDefault="00E15879"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AA98635" w14:textId="77777777" w:rsidR="00E15879" w:rsidRPr="00123B34" w:rsidRDefault="00E15879" w:rsidP="00E15879">
            <w:pPr>
              <w:spacing w:after="0"/>
              <w:ind w:firstLine="0"/>
              <w:jc w:val="center"/>
              <w:rPr>
                <w:rFonts w:cs="Arial"/>
                <w:bCs/>
                <w:color w:val="000000"/>
                <w:szCs w:val="22"/>
              </w:rPr>
            </w:pPr>
            <w:r w:rsidRPr="00123B34">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46A3DDE2" w14:textId="2A8F8A3D" w:rsidR="00E15879" w:rsidRPr="00123B34" w:rsidRDefault="00E15879"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E15879" w:rsidRDefault="00E15879"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E15879" w:rsidRDefault="00E15879" w:rsidP="00E15879">
            <w:pPr>
              <w:spacing w:after="0"/>
              <w:ind w:firstLine="0"/>
              <w:jc w:val="center"/>
              <w:rPr>
                <w:rFonts w:cs="Arial"/>
                <w:bCs/>
                <w:color w:val="000000"/>
                <w:szCs w:val="22"/>
              </w:rPr>
            </w:pPr>
            <w:r w:rsidRPr="0095279A">
              <w:t>N/A</w:t>
            </w:r>
          </w:p>
        </w:tc>
      </w:tr>
      <w:tr w:rsidR="00E15879" w:rsidRPr="009D3C90" w14:paraId="43B5F048" w14:textId="0C09FA38"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E15879" w:rsidRPr="009D3C90" w:rsidRDefault="00E15879"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688B512C" w14:textId="08F1CE0F" w:rsidR="00E15879" w:rsidRPr="00123B34" w:rsidRDefault="00E15879" w:rsidP="00E15879">
            <w:pPr>
              <w:spacing w:after="0"/>
              <w:ind w:firstLine="0"/>
              <w:jc w:val="center"/>
              <w:rPr>
                <w:rFonts w:cs="Arial"/>
                <w:bCs/>
                <w:color w:val="000000"/>
                <w:szCs w:val="22"/>
              </w:rPr>
            </w:pPr>
            <w:r w:rsidRPr="00123B34">
              <w:rPr>
                <w:rFonts w:cs="Arial"/>
                <w:bCs/>
                <w:color w:val="000000"/>
                <w:szCs w:val="22"/>
              </w:rPr>
              <w:t>45,339</w:t>
            </w:r>
          </w:p>
        </w:tc>
        <w:tc>
          <w:tcPr>
            <w:tcW w:w="1511" w:type="dxa"/>
            <w:tcBorders>
              <w:top w:val="nil"/>
              <w:left w:val="nil"/>
              <w:bottom w:val="single" w:sz="8" w:space="0" w:color="000000"/>
              <w:right w:val="single" w:sz="8" w:space="0" w:color="000000"/>
            </w:tcBorders>
            <w:vAlign w:val="center"/>
          </w:tcPr>
          <w:p w14:paraId="405855E0" w14:textId="6B4F419B" w:rsidR="00E15879" w:rsidRPr="00123B34" w:rsidRDefault="00E15879"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E15879" w:rsidRDefault="00E15879"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E15879" w:rsidRDefault="004B0BE1" w:rsidP="00E15879">
            <w:pPr>
              <w:spacing w:after="0"/>
              <w:ind w:firstLine="0"/>
              <w:jc w:val="center"/>
              <w:rPr>
                <w:rFonts w:cs="Arial"/>
                <w:bCs/>
                <w:color w:val="000000"/>
                <w:szCs w:val="22"/>
              </w:rPr>
            </w:pPr>
            <w:r>
              <w:t>1,345</w:t>
            </w:r>
          </w:p>
        </w:tc>
      </w:tr>
      <w:tr w:rsidR="00E15879" w:rsidRPr="003D0531" w14:paraId="07DB2303" w14:textId="6DE2C9B6" w:rsidTr="004B500C">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E15879" w:rsidRPr="009D3C90" w:rsidRDefault="00E15879"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28BA22F0" w14:textId="77777777" w:rsidR="00E15879" w:rsidRPr="00123B34" w:rsidRDefault="00E15879" w:rsidP="00E15879">
            <w:pPr>
              <w:spacing w:after="0"/>
              <w:ind w:firstLine="0"/>
              <w:jc w:val="center"/>
              <w:rPr>
                <w:rFonts w:cs="Arial"/>
                <w:b/>
                <w:bCs/>
                <w:color w:val="000000"/>
                <w:szCs w:val="22"/>
              </w:rPr>
            </w:pPr>
            <w:r w:rsidRPr="00123B34">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058DF00E" w14:textId="3F5A0A7A" w:rsidR="00E15879" w:rsidRPr="00123B34" w:rsidRDefault="00E15879"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E15879" w:rsidRDefault="00E15879"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E15879" w:rsidRDefault="00E15879" w:rsidP="00E15879">
            <w:pPr>
              <w:spacing w:after="0"/>
              <w:ind w:firstLine="0"/>
              <w:jc w:val="center"/>
              <w:rPr>
                <w:rFonts w:cs="Arial"/>
                <w:b/>
                <w:bCs/>
                <w:color w:val="000000"/>
                <w:szCs w:val="22"/>
              </w:rPr>
            </w:pPr>
            <w:r w:rsidRPr="0095279A">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t>This indicator is a measure used to quantify the </w:t>
      </w:r>
      <w:proofErr w:type="gramStart"/>
      <w:r w:rsidRPr="003D0531">
        <w:rPr>
          <w:rFonts w:cs="Arial"/>
          <w:color w:val="000000"/>
          <w:szCs w:val="22"/>
        </w:rPr>
        <w:t>amount</w:t>
      </w:r>
      <w:proofErr w:type="gramEnd"/>
      <w:r w:rsidRPr="003D0531">
        <w:rPr>
          <w:rFonts w:cs="Arial"/>
          <w:color w:val="000000"/>
          <w:szCs w:val="22"/>
        </w:rPr>
        <w:t xml:space="preserve"> of accounts receivable overdue compared to the total number of current accounts receivable. There are no overdue accounts receivable, and therefore the ratio is not meaningful.</w:t>
      </w:r>
    </w:p>
    <w:p w14:paraId="75783E11" w14:textId="1D5FAFC7" w:rsidR="00DA18FE" w:rsidRDefault="00DA18FE" w:rsidP="0022242D">
      <w:pPr>
        <w:pStyle w:val="Heading2"/>
      </w:pPr>
      <w:bookmarkStart w:id="86" w:name="_Toc100530901"/>
      <w:bookmarkStart w:id="87" w:name="_Toc131957314"/>
      <w:r w:rsidRPr="00E44EA5">
        <w:lastRenderedPageBreak/>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4B0BE1" w:rsidRPr="009D3C90" w14:paraId="19606C0C" w14:textId="41C45D40" w:rsidTr="004B500C">
        <w:trPr>
          <w:trHeight w:val="268"/>
          <w:jc w:val="center"/>
        </w:trPr>
        <w:tc>
          <w:tcPr>
            <w:tcW w:w="2322" w:type="dxa"/>
            <w:vAlign w:val="center"/>
          </w:tcPr>
          <w:p w14:paraId="74B855E3" w14:textId="77777777" w:rsidR="004B0BE1" w:rsidRPr="00E44EA5" w:rsidRDefault="004B0BE1" w:rsidP="00191EDA">
            <w:pPr>
              <w:spacing w:after="0"/>
              <w:rPr>
                <w:rFonts w:cs="Arial"/>
              </w:rPr>
            </w:pPr>
          </w:p>
        </w:tc>
        <w:tc>
          <w:tcPr>
            <w:tcW w:w="1769" w:type="dxa"/>
            <w:vAlign w:val="center"/>
          </w:tcPr>
          <w:p w14:paraId="4516DE71" w14:textId="37A17C84" w:rsidR="004B0BE1" w:rsidRPr="00123B34" w:rsidRDefault="004B0BE1" w:rsidP="00191EDA">
            <w:pPr>
              <w:spacing w:after="0"/>
              <w:ind w:firstLine="0"/>
              <w:jc w:val="center"/>
              <w:rPr>
                <w:rFonts w:cs="Arial"/>
                <w:b/>
                <w:szCs w:val="22"/>
              </w:rPr>
            </w:pPr>
            <w:r w:rsidRPr="00123B34">
              <w:rPr>
                <w:rFonts w:cs="Arial"/>
                <w:b/>
                <w:szCs w:val="22"/>
              </w:rPr>
              <w:t>2020</w:t>
            </w:r>
          </w:p>
        </w:tc>
        <w:tc>
          <w:tcPr>
            <w:tcW w:w="1769" w:type="dxa"/>
            <w:vAlign w:val="center"/>
          </w:tcPr>
          <w:p w14:paraId="6B1BF402" w14:textId="65AD5311" w:rsidR="004B0BE1" w:rsidRPr="00123B34" w:rsidRDefault="004B0BE1"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4B0BE1" w:rsidRDefault="004B0BE1"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4B0BE1" w:rsidRDefault="004B0BE1" w:rsidP="00191EDA">
            <w:pPr>
              <w:spacing w:after="0"/>
              <w:ind w:firstLine="0"/>
              <w:jc w:val="center"/>
              <w:rPr>
                <w:rFonts w:cs="Arial"/>
                <w:b/>
                <w:szCs w:val="22"/>
              </w:rPr>
            </w:pPr>
            <w:r>
              <w:rPr>
                <w:rFonts w:cs="Arial"/>
                <w:b/>
                <w:szCs w:val="22"/>
              </w:rPr>
              <w:t>2023</w:t>
            </w:r>
          </w:p>
        </w:tc>
      </w:tr>
      <w:tr w:rsidR="004B0BE1" w:rsidRPr="009D3C90" w14:paraId="30DC1FA4" w14:textId="464930BA" w:rsidTr="004B500C">
        <w:trPr>
          <w:trHeight w:val="260"/>
          <w:jc w:val="center"/>
        </w:trPr>
        <w:tc>
          <w:tcPr>
            <w:tcW w:w="2322" w:type="dxa"/>
            <w:vAlign w:val="center"/>
          </w:tcPr>
          <w:p w14:paraId="231DB76B" w14:textId="77777777" w:rsidR="004B0BE1" w:rsidRPr="009D3C90" w:rsidRDefault="004B0BE1"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574C9AD1" w14:textId="582C2370" w:rsidR="004B0BE1" w:rsidRPr="00123B34" w:rsidRDefault="004B0BE1" w:rsidP="00191EDA">
            <w:pPr>
              <w:spacing w:after="0"/>
              <w:ind w:firstLine="0"/>
              <w:jc w:val="center"/>
              <w:rPr>
                <w:rFonts w:cs="Arial"/>
                <w:szCs w:val="22"/>
              </w:rPr>
            </w:pPr>
            <w:r>
              <w:rPr>
                <w:rFonts w:cs="Arial"/>
                <w:szCs w:val="22"/>
              </w:rPr>
              <w:t>4,887,410</w:t>
            </w:r>
          </w:p>
        </w:tc>
        <w:tc>
          <w:tcPr>
            <w:tcW w:w="1769" w:type="dxa"/>
            <w:vAlign w:val="center"/>
          </w:tcPr>
          <w:p w14:paraId="305DEC78" w14:textId="0A39AB96" w:rsidR="004B0BE1" w:rsidRPr="00123B34" w:rsidRDefault="004B0BE1"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4B0BE1" w:rsidRDefault="004B0BE1" w:rsidP="00191EDA">
            <w:pPr>
              <w:spacing w:after="0"/>
              <w:ind w:firstLine="0"/>
              <w:jc w:val="center"/>
              <w:rPr>
                <w:rFonts w:cs="Arial"/>
                <w:szCs w:val="22"/>
              </w:rPr>
            </w:pPr>
            <w:r>
              <w:rPr>
                <w:rFonts w:cs="Arial"/>
                <w:szCs w:val="22"/>
              </w:rPr>
              <w:t>5,921,650</w:t>
            </w:r>
          </w:p>
        </w:tc>
        <w:tc>
          <w:tcPr>
            <w:tcW w:w="1769" w:type="dxa"/>
            <w:vAlign w:val="center"/>
          </w:tcPr>
          <w:p w14:paraId="00DF1974" w14:textId="739E5DF8" w:rsidR="004B0BE1" w:rsidRDefault="004B0BE1" w:rsidP="004B0BE1">
            <w:pPr>
              <w:spacing w:after="0"/>
              <w:ind w:firstLine="0"/>
              <w:jc w:val="center"/>
              <w:rPr>
                <w:rFonts w:cs="Arial"/>
                <w:szCs w:val="22"/>
              </w:rPr>
            </w:pPr>
            <w:r>
              <w:rPr>
                <w:rFonts w:cs="Arial"/>
                <w:szCs w:val="22"/>
              </w:rPr>
              <w:t>5,732,353</w:t>
            </w:r>
          </w:p>
        </w:tc>
      </w:tr>
      <w:tr w:rsidR="004B0BE1" w:rsidRPr="009D3C90" w14:paraId="5034131F" w14:textId="09E02E5E" w:rsidTr="004B500C">
        <w:trPr>
          <w:trHeight w:val="268"/>
          <w:jc w:val="center"/>
        </w:trPr>
        <w:tc>
          <w:tcPr>
            <w:tcW w:w="2322" w:type="dxa"/>
            <w:vAlign w:val="center"/>
          </w:tcPr>
          <w:p w14:paraId="07B696A5" w14:textId="77777777" w:rsidR="004B0BE1" w:rsidRPr="009D3C90" w:rsidRDefault="004B0BE1" w:rsidP="00191EDA">
            <w:pPr>
              <w:spacing w:after="0"/>
              <w:ind w:firstLine="0"/>
              <w:rPr>
                <w:rFonts w:cs="Arial"/>
                <w:color w:val="000000"/>
              </w:rPr>
            </w:pPr>
            <w:r w:rsidRPr="009D3C90">
              <w:rPr>
                <w:rFonts w:cs="Arial"/>
                <w:color w:val="000000"/>
                <w:szCs w:val="22"/>
              </w:rPr>
              <w:t>Total equity</w:t>
            </w:r>
          </w:p>
        </w:tc>
        <w:tc>
          <w:tcPr>
            <w:tcW w:w="1769" w:type="dxa"/>
            <w:vAlign w:val="center"/>
          </w:tcPr>
          <w:p w14:paraId="34377FF1" w14:textId="0E6283D7" w:rsidR="004B0BE1" w:rsidRPr="00123B34" w:rsidRDefault="004B0BE1" w:rsidP="00191EDA">
            <w:pPr>
              <w:spacing w:after="0"/>
              <w:ind w:firstLine="0"/>
              <w:jc w:val="center"/>
              <w:rPr>
                <w:rFonts w:cs="Arial"/>
                <w:szCs w:val="22"/>
              </w:rPr>
            </w:pPr>
            <w:r w:rsidRPr="00123B34">
              <w:rPr>
                <w:rFonts w:cs="Arial"/>
                <w:szCs w:val="22"/>
              </w:rPr>
              <w:t>(</w:t>
            </w:r>
            <w:r>
              <w:rPr>
                <w:rFonts w:cs="Arial"/>
                <w:szCs w:val="22"/>
              </w:rPr>
              <w:t>3,248,153</w:t>
            </w:r>
            <w:r w:rsidRPr="00123B34">
              <w:rPr>
                <w:rFonts w:cs="Arial"/>
                <w:szCs w:val="22"/>
              </w:rPr>
              <w:t>)</w:t>
            </w:r>
          </w:p>
        </w:tc>
        <w:tc>
          <w:tcPr>
            <w:tcW w:w="1769" w:type="dxa"/>
            <w:vAlign w:val="center"/>
          </w:tcPr>
          <w:p w14:paraId="6A5FA9BB" w14:textId="7E5282D0" w:rsidR="004B0BE1" w:rsidRPr="00123B34" w:rsidRDefault="004B0BE1"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4B0BE1" w:rsidRDefault="004B0BE1" w:rsidP="00191EDA">
            <w:pPr>
              <w:spacing w:after="0"/>
              <w:ind w:firstLine="0"/>
              <w:jc w:val="center"/>
              <w:rPr>
                <w:rFonts w:cs="Arial"/>
                <w:szCs w:val="22"/>
              </w:rPr>
            </w:pPr>
            <w:r>
              <w:rPr>
                <w:rFonts w:cs="Arial"/>
                <w:szCs w:val="22"/>
              </w:rPr>
              <w:t>(3,338,690)</w:t>
            </w:r>
          </w:p>
        </w:tc>
        <w:tc>
          <w:tcPr>
            <w:tcW w:w="1769" w:type="dxa"/>
            <w:vAlign w:val="center"/>
          </w:tcPr>
          <w:p w14:paraId="785F7A9A" w14:textId="2CE75E73" w:rsidR="004B0BE1" w:rsidRDefault="004B0BE1" w:rsidP="00191EDA">
            <w:pPr>
              <w:spacing w:after="0"/>
              <w:ind w:firstLine="0"/>
              <w:jc w:val="center"/>
              <w:rPr>
                <w:rFonts w:cs="Arial"/>
                <w:szCs w:val="22"/>
              </w:rPr>
            </w:pPr>
            <w:r>
              <w:rPr>
                <w:rFonts w:cs="Arial"/>
                <w:szCs w:val="22"/>
              </w:rPr>
              <w:t>(3,705,023)</w:t>
            </w:r>
          </w:p>
        </w:tc>
      </w:tr>
      <w:tr w:rsidR="004B0BE1" w:rsidRPr="009D3C90" w14:paraId="463279A8" w14:textId="01EF62F8" w:rsidTr="004B500C">
        <w:trPr>
          <w:trHeight w:val="268"/>
          <w:jc w:val="center"/>
        </w:trPr>
        <w:tc>
          <w:tcPr>
            <w:tcW w:w="2322" w:type="dxa"/>
            <w:vAlign w:val="center"/>
          </w:tcPr>
          <w:p w14:paraId="78CE6C8B" w14:textId="77777777" w:rsidR="004B0BE1" w:rsidRPr="009D3C90" w:rsidRDefault="004B0BE1"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6D0A7B8B" w14:textId="77777777" w:rsidR="004B0BE1" w:rsidRPr="00123B34" w:rsidRDefault="004B0BE1" w:rsidP="00191EDA">
            <w:pPr>
              <w:spacing w:after="0"/>
              <w:ind w:firstLine="0"/>
              <w:jc w:val="center"/>
              <w:rPr>
                <w:rFonts w:cs="Arial"/>
                <w:szCs w:val="22"/>
              </w:rPr>
            </w:pPr>
            <w:r w:rsidRPr="00123B34">
              <w:rPr>
                <w:rFonts w:cs="Arial"/>
                <w:szCs w:val="22"/>
              </w:rPr>
              <w:t>-</w:t>
            </w:r>
          </w:p>
        </w:tc>
        <w:tc>
          <w:tcPr>
            <w:tcW w:w="1769" w:type="dxa"/>
            <w:vAlign w:val="center"/>
          </w:tcPr>
          <w:p w14:paraId="4ABE1AE5" w14:textId="3B4071EA" w:rsidR="004B0BE1" w:rsidRPr="00123B34" w:rsidRDefault="004B0BE1" w:rsidP="00191EDA">
            <w:pPr>
              <w:spacing w:after="0"/>
              <w:ind w:firstLine="0"/>
              <w:jc w:val="center"/>
              <w:rPr>
                <w:rFonts w:cs="Arial"/>
                <w:szCs w:val="22"/>
              </w:rPr>
            </w:pPr>
            <w:r>
              <w:rPr>
                <w:rFonts w:cs="Arial"/>
                <w:szCs w:val="22"/>
              </w:rPr>
              <w:t>-</w:t>
            </w:r>
          </w:p>
        </w:tc>
        <w:tc>
          <w:tcPr>
            <w:tcW w:w="1769" w:type="dxa"/>
            <w:vAlign w:val="center"/>
          </w:tcPr>
          <w:p w14:paraId="703C3070" w14:textId="33DE1215" w:rsidR="004B0BE1" w:rsidRDefault="004B0BE1" w:rsidP="00191EDA">
            <w:pPr>
              <w:spacing w:after="0"/>
              <w:ind w:firstLine="0"/>
              <w:jc w:val="center"/>
              <w:rPr>
                <w:rFonts w:cs="Arial"/>
                <w:szCs w:val="22"/>
              </w:rPr>
            </w:pPr>
            <w:r>
              <w:rPr>
                <w:rFonts w:cs="Arial"/>
                <w:szCs w:val="22"/>
              </w:rPr>
              <w:t>-</w:t>
            </w:r>
          </w:p>
        </w:tc>
        <w:tc>
          <w:tcPr>
            <w:tcW w:w="1769" w:type="dxa"/>
            <w:vAlign w:val="center"/>
          </w:tcPr>
          <w:p w14:paraId="57B46716" w14:textId="6812DC32" w:rsidR="004B0BE1" w:rsidRDefault="004B0BE1" w:rsidP="00191EDA">
            <w:pPr>
              <w:spacing w:after="0"/>
              <w:ind w:firstLine="0"/>
              <w:jc w:val="center"/>
              <w:rPr>
                <w:rFonts w:cs="Arial"/>
                <w:szCs w:val="22"/>
              </w:rPr>
            </w:pPr>
            <w:r>
              <w:rPr>
                <w:rFonts w:cs="Arial"/>
                <w:szCs w:val="22"/>
              </w:rPr>
              <w:t>-</w:t>
            </w:r>
          </w:p>
        </w:tc>
      </w:tr>
      <w:tr w:rsidR="004B0BE1" w:rsidRPr="009D3C90" w14:paraId="0A9B27A1" w14:textId="3EE38A2A" w:rsidTr="004B500C">
        <w:trPr>
          <w:trHeight w:val="215"/>
          <w:jc w:val="center"/>
        </w:trPr>
        <w:tc>
          <w:tcPr>
            <w:tcW w:w="2322" w:type="dxa"/>
            <w:vAlign w:val="center"/>
          </w:tcPr>
          <w:p w14:paraId="19720D1B" w14:textId="77777777" w:rsidR="004B0BE1" w:rsidRPr="009D3C90" w:rsidRDefault="004B0BE1"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58A6D97" w14:textId="77777777" w:rsidR="004B0BE1" w:rsidRPr="00123B34" w:rsidRDefault="004B0BE1" w:rsidP="00191EDA">
            <w:pPr>
              <w:spacing w:after="0"/>
              <w:ind w:firstLine="0"/>
              <w:jc w:val="center"/>
              <w:rPr>
                <w:rFonts w:cs="Arial"/>
                <w:b/>
                <w:szCs w:val="22"/>
              </w:rPr>
            </w:pPr>
            <w:r w:rsidRPr="00123B34">
              <w:rPr>
                <w:rFonts w:cs="Arial"/>
                <w:b/>
                <w:szCs w:val="22"/>
              </w:rPr>
              <w:t>N/A</w:t>
            </w:r>
          </w:p>
        </w:tc>
        <w:tc>
          <w:tcPr>
            <w:tcW w:w="1769" w:type="dxa"/>
            <w:vAlign w:val="center"/>
          </w:tcPr>
          <w:p w14:paraId="6D31A91B" w14:textId="3B06F289" w:rsidR="004B0BE1" w:rsidRPr="00123B34" w:rsidRDefault="004B0BE1"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4B0BE1" w:rsidRDefault="004B0BE1"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4B0BE1" w:rsidRDefault="004B0BE1"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4B0BE1" w:rsidRPr="009D3C90" w14:paraId="71FF607F" w14:textId="3ABCFABB" w:rsidTr="004B500C">
        <w:trPr>
          <w:trHeight w:val="458"/>
        </w:trPr>
        <w:tc>
          <w:tcPr>
            <w:tcW w:w="2595" w:type="dxa"/>
            <w:vAlign w:val="center"/>
          </w:tcPr>
          <w:p w14:paraId="103EA90B" w14:textId="77777777" w:rsidR="004B0BE1" w:rsidRPr="009D3C90" w:rsidRDefault="004B0BE1" w:rsidP="0071212A">
            <w:pPr>
              <w:jc w:val="left"/>
              <w:rPr>
                <w:rFonts w:cs="Arial"/>
              </w:rPr>
            </w:pPr>
          </w:p>
        </w:tc>
        <w:tc>
          <w:tcPr>
            <w:tcW w:w="1732" w:type="dxa"/>
            <w:vAlign w:val="center"/>
          </w:tcPr>
          <w:p w14:paraId="73A73DEB" w14:textId="68118CD7" w:rsidR="004B0BE1" w:rsidRPr="00123B34" w:rsidRDefault="004B0BE1" w:rsidP="0071212A">
            <w:pPr>
              <w:ind w:firstLine="0"/>
              <w:jc w:val="center"/>
              <w:rPr>
                <w:rFonts w:cs="Arial"/>
                <w:b/>
                <w:bCs/>
                <w:color w:val="000000"/>
                <w:szCs w:val="22"/>
              </w:rPr>
            </w:pPr>
            <w:r w:rsidRPr="00123B34">
              <w:rPr>
                <w:rFonts w:cs="Arial"/>
                <w:b/>
                <w:bCs/>
                <w:color w:val="000000"/>
                <w:szCs w:val="22"/>
              </w:rPr>
              <w:t>2020</w:t>
            </w:r>
          </w:p>
        </w:tc>
        <w:tc>
          <w:tcPr>
            <w:tcW w:w="1732" w:type="dxa"/>
          </w:tcPr>
          <w:p w14:paraId="1C980397" w14:textId="7039F798" w:rsidR="004B0BE1" w:rsidRPr="00123B34" w:rsidRDefault="004B0BE1"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4B0BE1" w:rsidRDefault="004B0BE1"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4B0BE1" w:rsidRDefault="004B0BE1" w:rsidP="0071212A">
            <w:pPr>
              <w:ind w:firstLine="0"/>
              <w:jc w:val="center"/>
              <w:rPr>
                <w:rFonts w:cs="Arial"/>
                <w:b/>
                <w:bCs/>
                <w:color w:val="000000"/>
                <w:szCs w:val="22"/>
              </w:rPr>
            </w:pPr>
            <w:r>
              <w:rPr>
                <w:rFonts w:cs="Arial"/>
                <w:b/>
                <w:bCs/>
                <w:color w:val="000000"/>
                <w:szCs w:val="22"/>
              </w:rPr>
              <w:t>2023</w:t>
            </w:r>
          </w:p>
        </w:tc>
      </w:tr>
      <w:tr w:rsidR="004B0BE1" w:rsidRPr="009D3C90" w14:paraId="1F0C7706" w14:textId="32777175" w:rsidTr="004B500C">
        <w:trPr>
          <w:trHeight w:val="222"/>
        </w:trPr>
        <w:tc>
          <w:tcPr>
            <w:tcW w:w="2595" w:type="dxa"/>
            <w:vAlign w:val="center"/>
          </w:tcPr>
          <w:p w14:paraId="6D25D95A" w14:textId="77777777" w:rsidR="004B0BE1" w:rsidRPr="009D3C90" w:rsidRDefault="004B0BE1" w:rsidP="004B0BE1">
            <w:pPr>
              <w:spacing w:after="0"/>
              <w:ind w:firstLine="0"/>
              <w:rPr>
                <w:rFonts w:cs="Arial"/>
              </w:rPr>
            </w:pPr>
            <w:r w:rsidRPr="009D3C90">
              <w:rPr>
                <w:rFonts w:cs="Arial"/>
                <w:color w:val="000000"/>
                <w:szCs w:val="22"/>
              </w:rPr>
              <w:t>Total liabilities (USD$)</w:t>
            </w:r>
          </w:p>
        </w:tc>
        <w:tc>
          <w:tcPr>
            <w:tcW w:w="1732" w:type="dxa"/>
          </w:tcPr>
          <w:p w14:paraId="03CE5E83" w14:textId="508586B6" w:rsidR="004B0BE1" w:rsidRPr="00123B34" w:rsidRDefault="004B0BE1" w:rsidP="004B0BE1">
            <w:pPr>
              <w:spacing w:after="0"/>
              <w:ind w:firstLine="0"/>
              <w:jc w:val="center"/>
              <w:rPr>
                <w:rFonts w:cs="Arial"/>
              </w:rPr>
            </w:pPr>
            <w:r w:rsidRPr="00CC57C5">
              <w:t>4,887,410</w:t>
            </w:r>
          </w:p>
        </w:tc>
        <w:tc>
          <w:tcPr>
            <w:tcW w:w="1732" w:type="dxa"/>
          </w:tcPr>
          <w:p w14:paraId="244B1BC3" w14:textId="3622C1A9" w:rsidR="004B0BE1" w:rsidRPr="00123B34" w:rsidRDefault="004B0BE1" w:rsidP="004B0BE1">
            <w:pPr>
              <w:spacing w:after="0"/>
              <w:ind w:firstLine="0"/>
              <w:jc w:val="center"/>
              <w:rPr>
                <w:rFonts w:cs="Arial"/>
                <w:szCs w:val="22"/>
              </w:rPr>
            </w:pPr>
            <w:r w:rsidRPr="00CC57C5">
              <w:t>4,375,438</w:t>
            </w:r>
          </w:p>
        </w:tc>
        <w:tc>
          <w:tcPr>
            <w:tcW w:w="1732" w:type="dxa"/>
          </w:tcPr>
          <w:p w14:paraId="3B88610A" w14:textId="494969E9" w:rsidR="004B0BE1" w:rsidRDefault="004B0BE1" w:rsidP="004B0BE1">
            <w:pPr>
              <w:spacing w:after="0"/>
              <w:ind w:firstLine="0"/>
              <w:jc w:val="center"/>
              <w:rPr>
                <w:rFonts w:cs="Arial"/>
                <w:szCs w:val="22"/>
              </w:rPr>
            </w:pPr>
            <w:r w:rsidRPr="00CC57C5">
              <w:t>5,921,650</w:t>
            </w:r>
          </w:p>
        </w:tc>
        <w:tc>
          <w:tcPr>
            <w:tcW w:w="1732" w:type="dxa"/>
          </w:tcPr>
          <w:p w14:paraId="2B486335" w14:textId="7771D3E1" w:rsidR="004B0BE1" w:rsidRDefault="004B0BE1" w:rsidP="004B0BE1">
            <w:pPr>
              <w:spacing w:after="0"/>
              <w:ind w:firstLine="0"/>
              <w:jc w:val="center"/>
              <w:rPr>
                <w:rFonts w:cs="Arial"/>
                <w:szCs w:val="22"/>
              </w:rPr>
            </w:pPr>
            <w:r>
              <w:rPr>
                <w:rFonts w:cs="Arial"/>
                <w:szCs w:val="22"/>
              </w:rPr>
              <w:t>5,732,353</w:t>
            </w:r>
          </w:p>
        </w:tc>
      </w:tr>
      <w:tr w:rsidR="004B0BE1" w:rsidRPr="009D3C90" w14:paraId="774642CB" w14:textId="1312A998" w:rsidTr="004B500C">
        <w:trPr>
          <w:trHeight w:val="229"/>
        </w:trPr>
        <w:tc>
          <w:tcPr>
            <w:tcW w:w="2595" w:type="dxa"/>
            <w:vAlign w:val="center"/>
          </w:tcPr>
          <w:p w14:paraId="3C3ED3D5" w14:textId="77777777" w:rsidR="004B0BE1" w:rsidRPr="009D3C90" w:rsidRDefault="004B0BE1"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1BBB30A7" w14:textId="6075ED7C" w:rsidR="004B0BE1" w:rsidRPr="00123B34" w:rsidRDefault="004B0BE1" w:rsidP="0071212A">
            <w:pPr>
              <w:spacing w:after="0"/>
              <w:ind w:firstLine="0"/>
              <w:jc w:val="center"/>
              <w:rPr>
                <w:rFonts w:cs="Arial"/>
                <w:szCs w:val="22"/>
              </w:rPr>
            </w:pPr>
            <w:r w:rsidRPr="00123B34">
              <w:rPr>
                <w:rFonts w:cs="Arial"/>
                <w:szCs w:val="22"/>
              </w:rPr>
              <w:t>150,000</w:t>
            </w:r>
          </w:p>
        </w:tc>
        <w:tc>
          <w:tcPr>
            <w:tcW w:w="1732" w:type="dxa"/>
            <w:vAlign w:val="center"/>
          </w:tcPr>
          <w:p w14:paraId="4CE35A53" w14:textId="4F887B23" w:rsidR="004B0BE1" w:rsidRPr="00123B34" w:rsidRDefault="004B0BE1"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4B0BE1" w:rsidRDefault="004B0BE1"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4B0BE1" w:rsidRDefault="008A6E87" w:rsidP="0071212A">
            <w:pPr>
              <w:spacing w:after="0"/>
              <w:ind w:firstLine="0"/>
              <w:jc w:val="center"/>
              <w:rPr>
                <w:rFonts w:cs="Arial"/>
                <w:szCs w:val="22"/>
              </w:rPr>
            </w:pPr>
            <w:r>
              <w:rPr>
                <w:rFonts w:cs="Arial"/>
                <w:szCs w:val="22"/>
              </w:rPr>
              <w:t>150,000</w:t>
            </w:r>
          </w:p>
        </w:tc>
      </w:tr>
      <w:tr w:rsidR="004B0BE1" w:rsidRPr="009D3C90" w14:paraId="692271AE" w14:textId="14D16779" w:rsidTr="004B500C">
        <w:trPr>
          <w:trHeight w:val="229"/>
        </w:trPr>
        <w:tc>
          <w:tcPr>
            <w:tcW w:w="2595" w:type="dxa"/>
          </w:tcPr>
          <w:p w14:paraId="5D7D5490" w14:textId="77777777" w:rsidR="004B0BE1" w:rsidRPr="009D3C90" w:rsidRDefault="004B0BE1" w:rsidP="0071212A">
            <w:pPr>
              <w:spacing w:after="0"/>
              <w:ind w:firstLine="0"/>
              <w:jc w:val="left"/>
              <w:rPr>
                <w:rFonts w:cs="Arial"/>
                <w:color w:val="000000"/>
              </w:rPr>
            </w:pPr>
            <w:r w:rsidRPr="009D3C90">
              <w:rPr>
                <w:rFonts w:cs="Arial"/>
                <w:color w:val="000000"/>
                <w:szCs w:val="22"/>
              </w:rPr>
              <w:t>Total equity (USD$)</w:t>
            </w:r>
          </w:p>
        </w:tc>
        <w:tc>
          <w:tcPr>
            <w:tcW w:w="1732" w:type="dxa"/>
            <w:vAlign w:val="center"/>
          </w:tcPr>
          <w:p w14:paraId="7DACCC31" w14:textId="1B70AAE9" w:rsidR="004B0BE1" w:rsidRPr="00123B34" w:rsidRDefault="004B0BE1" w:rsidP="0071212A">
            <w:pPr>
              <w:spacing w:after="0"/>
              <w:ind w:firstLine="0"/>
              <w:jc w:val="center"/>
              <w:rPr>
                <w:rFonts w:cs="Arial"/>
                <w:szCs w:val="22"/>
              </w:rPr>
            </w:pPr>
            <w:r w:rsidRPr="00123B34">
              <w:rPr>
                <w:rFonts w:cs="Arial"/>
                <w:szCs w:val="22"/>
              </w:rPr>
              <w:t>(3,248,153)</w:t>
            </w:r>
          </w:p>
        </w:tc>
        <w:tc>
          <w:tcPr>
            <w:tcW w:w="1732" w:type="dxa"/>
          </w:tcPr>
          <w:p w14:paraId="13DB3D8D" w14:textId="31834B12" w:rsidR="004B0BE1" w:rsidRPr="00123B34" w:rsidRDefault="004B0BE1"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4B0BE1" w:rsidRDefault="004B0BE1" w:rsidP="0071212A">
            <w:pPr>
              <w:spacing w:after="0"/>
              <w:ind w:firstLine="0"/>
              <w:jc w:val="center"/>
              <w:rPr>
                <w:rFonts w:cs="Arial"/>
                <w:szCs w:val="22"/>
              </w:rPr>
            </w:pPr>
            <w:r>
              <w:rPr>
                <w:rFonts w:cs="Arial"/>
                <w:szCs w:val="22"/>
              </w:rPr>
              <w:t>(3,338,690)</w:t>
            </w:r>
          </w:p>
        </w:tc>
        <w:tc>
          <w:tcPr>
            <w:tcW w:w="1732" w:type="dxa"/>
          </w:tcPr>
          <w:p w14:paraId="407B53C4" w14:textId="3E576A6A" w:rsidR="004B0BE1" w:rsidRDefault="008A6E87" w:rsidP="0071212A">
            <w:pPr>
              <w:spacing w:after="0"/>
              <w:ind w:firstLine="0"/>
              <w:jc w:val="center"/>
              <w:rPr>
                <w:rFonts w:cs="Arial"/>
                <w:szCs w:val="22"/>
              </w:rPr>
            </w:pPr>
            <w:r>
              <w:rPr>
                <w:rFonts w:cs="Arial"/>
                <w:szCs w:val="22"/>
              </w:rPr>
              <w:t>(3,705,023)</w:t>
            </w:r>
          </w:p>
        </w:tc>
      </w:tr>
      <w:tr w:rsidR="008A6E87" w:rsidRPr="00535709" w14:paraId="54BDFBD4" w14:textId="564952A1" w:rsidTr="004B500C">
        <w:trPr>
          <w:trHeight w:val="229"/>
        </w:trPr>
        <w:tc>
          <w:tcPr>
            <w:tcW w:w="2595" w:type="dxa"/>
          </w:tcPr>
          <w:p w14:paraId="6970000B" w14:textId="77777777" w:rsidR="008A6E87" w:rsidRPr="009D3C90" w:rsidRDefault="008A6E87" w:rsidP="008A6E87">
            <w:pPr>
              <w:spacing w:after="0"/>
              <w:ind w:firstLine="0"/>
              <w:rPr>
                <w:rFonts w:cs="Arial"/>
                <w:color w:val="000000"/>
              </w:rPr>
            </w:pPr>
            <w:r w:rsidRPr="009D3C90">
              <w:rPr>
                <w:rFonts w:cs="Arial"/>
                <w:b/>
                <w:bCs/>
                <w:color w:val="000000"/>
                <w:szCs w:val="22"/>
              </w:rPr>
              <w:t>Level of debt (Times)</w:t>
            </w:r>
          </w:p>
        </w:tc>
        <w:tc>
          <w:tcPr>
            <w:tcW w:w="1732" w:type="dxa"/>
            <w:vAlign w:val="center"/>
          </w:tcPr>
          <w:p w14:paraId="1D475614" w14:textId="77777777" w:rsidR="008A6E87" w:rsidRPr="00123B34" w:rsidRDefault="008A6E87" w:rsidP="008A6E87">
            <w:pPr>
              <w:spacing w:after="0"/>
              <w:ind w:firstLine="0"/>
              <w:jc w:val="center"/>
              <w:rPr>
                <w:rFonts w:cs="Arial"/>
                <w:szCs w:val="22"/>
              </w:rPr>
            </w:pPr>
            <w:r w:rsidRPr="00123B34">
              <w:rPr>
                <w:rFonts w:cs="Arial"/>
                <w:b/>
                <w:szCs w:val="22"/>
              </w:rPr>
              <w:t>N/A</w:t>
            </w:r>
          </w:p>
        </w:tc>
        <w:tc>
          <w:tcPr>
            <w:tcW w:w="1732" w:type="dxa"/>
          </w:tcPr>
          <w:p w14:paraId="715D95F9" w14:textId="4A1142D7" w:rsidR="008A6E87" w:rsidRPr="00123B34" w:rsidRDefault="008A6E87"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8A6E87" w:rsidRDefault="008A6E87"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8A6E87" w:rsidRDefault="008A6E87" w:rsidP="008A6E87">
            <w:pPr>
              <w:spacing w:after="0"/>
              <w:ind w:firstLine="0"/>
              <w:jc w:val="center"/>
              <w:rPr>
                <w:rFonts w:cs="Arial"/>
                <w:b/>
                <w:szCs w:val="22"/>
              </w:rPr>
            </w:pPr>
            <w:r>
              <w:rPr>
                <w:rFonts w:cs="Arial"/>
                <w:b/>
                <w:szCs w:val="22"/>
              </w:rPr>
              <w:t>N/A</w:t>
            </w:r>
          </w:p>
        </w:tc>
      </w:tr>
    </w:tbl>
    <w:p w14:paraId="1F58D145" w14:textId="74A9AA96"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 xml:space="preserve">disposition and potential impact of these matters on the Company's financial condition, </w:t>
      </w:r>
      <w:proofErr w:type="gramStart"/>
      <w:r w:rsidRPr="006133DA">
        <w:rPr>
          <w:rFonts w:cs="Arial"/>
          <w:szCs w:val="22"/>
        </w:rPr>
        <w:t>liquidity</w:t>
      </w:r>
      <w:proofErr w:type="gramEnd"/>
      <w:r w:rsidRPr="006133DA">
        <w:rPr>
          <w:rFonts w:cs="Arial"/>
          <w:szCs w:val="22"/>
        </w:rPr>
        <w:t xml:space="preserve">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2023</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w:t>
      </w:r>
      <w:proofErr w:type="gramStart"/>
      <w:r w:rsidRPr="006133DA">
        <w:rPr>
          <w:rFonts w:cs="Arial"/>
          <w:szCs w:val="22"/>
        </w:rPr>
        <w:t>penalties</w:t>
      </w:r>
      <w:proofErr w:type="gramEnd"/>
      <w:r w:rsidRPr="006133DA">
        <w:rPr>
          <w:rFonts w:cs="Arial"/>
          <w:szCs w:val="22"/>
        </w:rPr>
        <w:t xml:space="preserve"> and legal representation for the matter.</w:t>
      </w:r>
    </w:p>
    <w:p w14:paraId="79B8B1FE" w14:textId="290D8049" w:rsidR="0012492A" w:rsidRPr="000B2EC9" w:rsidRDefault="009D7713" w:rsidP="000B14D1">
      <w:pPr>
        <w:rPr>
          <w:bCs/>
        </w:rPr>
      </w:pPr>
      <w:r w:rsidRPr="000B14D1">
        <w:rPr>
          <w:b/>
          <w:bCs/>
        </w:rPr>
        <w:t>Capitalization</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220"/>
        <w:gridCol w:w="1887"/>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vAlign w:val="bottom"/>
          </w:tcPr>
          <w:p w14:paraId="1948B402" w14:textId="77777777" w:rsidR="009D7713" w:rsidRDefault="009D7713" w:rsidP="00C57134">
            <w:pPr>
              <w:ind w:firstLine="16"/>
              <w:jc w:val="center"/>
              <w:rPr>
                <w:rFonts w:cs="Arial"/>
                <w:u w:val="single"/>
                <w:lang w:eastAsia="es-CR"/>
              </w:rPr>
            </w:pPr>
            <w:r>
              <w:rPr>
                <w:rFonts w:cs="Arial"/>
                <w:szCs w:val="22"/>
                <w:u w:val="single"/>
                <w:lang w:eastAsia="es-CR"/>
              </w:rPr>
              <w:t>Total Capitalized</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0067ED" w:rsidRDefault="009D7713" w:rsidP="00F16893">
            <w:pPr>
              <w:ind w:firstLine="16"/>
              <w:jc w:val="center"/>
              <w:rPr>
                <w:rFonts w:cs="Arial"/>
                <w:szCs w:val="22"/>
                <w:lang w:eastAsia="es-CR"/>
              </w:rPr>
            </w:pPr>
          </w:p>
        </w:tc>
        <w:tc>
          <w:tcPr>
            <w:tcW w:w="1364" w:type="dxa"/>
            <w:noWrap/>
            <w:vAlign w:val="center"/>
          </w:tcPr>
          <w:p w14:paraId="1A087ACE" w14:textId="77777777" w:rsidR="009D7713" w:rsidRPr="000067ED" w:rsidRDefault="009D7713" w:rsidP="00F16893">
            <w:pPr>
              <w:ind w:firstLine="16"/>
              <w:jc w:val="center"/>
              <w:rPr>
                <w:rFonts w:cs="Arial"/>
                <w:szCs w:val="22"/>
                <w:lang w:eastAsia="es-CR"/>
              </w:rPr>
            </w:pPr>
          </w:p>
        </w:tc>
        <w:tc>
          <w:tcPr>
            <w:tcW w:w="2220" w:type="dxa"/>
            <w:noWrap/>
            <w:vAlign w:val="center"/>
          </w:tcPr>
          <w:p w14:paraId="525BEC2E" w14:textId="77777777" w:rsidR="009D7713" w:rsidRPr="000067ED" w:rsidRDefault="009D7713" w:rsidP="00F16893">
            <w:pPr>
              <w:ind w:firstLine="16"/>
              <w:jc w:val="center"/>
              <w:rPr>
                <w:rFonts w:cs="Arial"/>
                <w:szCs w:val="22"/>
                <w:lang w:eastAsia="es-CR"/>
              </w:rPr>
            </w:pPr>
          </w:p>
        </w:tc>
        <w:tc>
          <w:tcPr>
            <w:tcW w:w="1887" w:type="dxa"/>
            <w:noWrap/>
            <w:vAlign w:val="center"/>
          </w:tcPr>
          <w:p w14:paraId="2B807528" w14:textId="77777777" w:rsidR="009D7713" w:rsidRPr="000067ED" w:rsidRDefault="009D7713" w:rsidP="00F16893">
            <w:pPr>
              <w:ind w:firstLine="16"/>
              <w:jc w:val="center"/>
              <w:rPr>
                <w:rFonts w:cs="Arial"/>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02E39D5" w14:textId="1928838C" w:rsidR="009D7713" w:rsidRPr="00375C33"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375C33" w:rsidRDefault="009D7713" w:rsidP="00F16893">
            <w:pPr>
              <w:ind w:firstLine="16"/>
              <w:jc w:val="center"/>
              <w:rPr>
                <w:rFonts w:cs="Arial"/>
                <w:szCs w:val="22"/>
                <w:highlight w:val="yellow"/>
                <w:lang w:eastAsia="es-CR"/>
              </w:rPr>
            </w:pPr>
          </w:p>
        </w:tc>
        <w:tc>
          <w:tcPr>
            <w:tcW w:w="2220" w:type="dxa"/>
            <w:noWrap/>
            <w:vAlign w:val="center"/>
          </w:tcPr>
          <w:p w14:paraId="27A68E2B" w14:textId="4063575E" w:rsidR="009D7713" w:rsidRPr="00375C33" w:rsidRDefault="009D7713" w:rsidP="00F16893">
            <w:pPr>
              <w:ind w:firstLine="16"/>
              <w:jc w:val="center"/>
              <w:rPr>
                <w:rFonts w:cs="Arial"/>
                <w:szCs w:val="22"/>
                <w:highlight w:val="yellow"/>
                <w:lang w:eastAsia="es-CR"/>
              </w:rPr>
            </w:pPr>
          </w:p>
        </w:tc>
        <w:tc>
          <w:tcPr>
            <w:tcW w:w="1887" w:type="dxa"/>
            <w:noWrap/>
            <w:vAlign w:val="center"/>
          </w:tcPr>
          <w:p w14:paraId="3BA8D519" w14:textId="30359F3A" w:rsidR="009D7713" w:rsidRPr="00375C33"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0067ED" w:rsidRDefault="00725251" w:rsidP="00F16893">
            <w:pPr>
              <w:ind w:firstLine="16"/>
              <w:jc w:val="center"/>
              <w:rPr>
                <w:rFonts w:cs="Arial"/>
                <w:szCs w:val="22"/>
                <w:lang w:eastAsia="es-CR"/>
              </w:rPr>
            </w:pPr>
            <w:r>
              <w:rPr>
                <w:rFonts w:cs="Arial"/>
                <w:szCs w:val="22"/>
                <w:lang w:eastAsia="es-CR"/>
              </w:rPr>
              <w:t>1,814</w:t>
            </w:r>
          </w:p>
        </w:tc>
        <w:tc>
          <w:tcPr>
            <w:tcW w:w="1364" w:type="dxa"/>
            <w:noWrap/>
            <w:vAlign w:val="center"/>
          </w:tcPr>
          <w:p w14:paraId="7C000A25" w14:textId="142A3BC8" w:rsidR="009D7713" w:rsidRPr="000067ED" w:rsidRDefault="00725251" w:rsidP="00F16893">
            <w:pPr>
              <w:ind w:firstLine="16"/>
              <w:jc w:val="center"/>
              <w:rPr>
                <w:rFonts w:cs="Arial"/>
                <w:szCs w:val="22"/>
                <w:lang w:eastAsia="es-CR"/>
              </w:rPr>
            </w:pPr>
            <w:r>
              <w:rPr>
                <w:rFonts w:cs="Arial"/>
                <w:szCs w:val="22"/>
                <w:lang w:eastAsia="es-CR"/>
              </w:rPr>
              <w:t>18</w:t>
            </w:r>
          </w:p>
        </w:tc>
        <w:tc>
          <w:tcPr>
            <w:tcW w:w="2220" w:type="dxa"/>
            <w:noWrap/>
            <w:vAlign w:val="center"/>
          </w:tcPr>
          <w:p w14:paraId="289237B0" w14:textId="3344149D" w:rsidR="009D7713" w:rsidRPr="000067ED" w:rsidRDefault="00725251" w:rsidP="00F16893">
            <w:pPr>
              <w:ind w:firstLine="16"/>
              <w:jc w:val="center"/>
              <w:rPr>
                <w:rFonts w:cs="Arial"/>
                <w:szCs w:val="22"/>
                <w:lang w:eastAsia="es-CR"/>
              </w:rPr>
            </w:pPr>
            <w:r>
              <w:rPr>
                <w:rFonts w:cs="Arial"/>
                <w:szCs w:val="22"/>
                <w:lang w:eastAsia="es-CR"/>
              </w:rPr>
              <w:t>1,450,782</w:t>
            </w:r>
          </w:p>
        </w:tc>
        <w:tc>
          <w:tcPr>
            <w:tcW w:w="1887" w:type="dxa"/>
            <w:noWrap/>
            <w:vAlign w:val="center"/>
          </w:tcPr>
          <w:p w14:paraId="0C6F135D" w14:textId="55D7A446" w:rsidR="009D7713" w:rsidRPr="000067ED" w:rsidRDefault="00725251" w:rsidP="00F16893">
            <w:pPr>
              <w:ind w:firstLine="16"/>
              <w:jc w:val="center"/>
              <w:rPr>
                <w:rFonts w:cs="Arial"/>
                <w:szCs w:val="22"/>
                <w:lang w:eastAsia="es-CR"/>
              </w:rPr>
            </w:pPr>
            <w:r>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0067ED" w:rsidRDefault="009D7713" w:rsidP="00F16893">
            <w:pPr>
              <w:ind w:firstLine="16"/>
              <w:jc w:val="center"/>
              <w:rPr>
                <w:rFonts w:cs="Arial"/>
                <w:szCs w:val="22"/>
                <w:lang w:eastAsia="es-CR"/>
              </w:rPr>
            </w:pPr>
          </w:p>
        </w:tc>
        <w:tc>
          <w:tcPr>
            <w:tcW w:w="1364" w:type="dxa"/>
            <w:noWrap/>
            <w:vAlign w:val="center"/>
          </w:tcPr>
          <w:p w14:paraId="1D833F98" w14:textId="77777777" w:rsidR="009D7713" w:rsidRPr="000067ED" w:rsidRDefault="009D7713" w:rsidP="00F16893">
            <w:pPr>
              <w:ind w:firstLine="16"/>
              <w:jc w:val="center"/>
              <w:rPr>
                <w:rFonts w:cs="Arial"/>
                <w:szCs w:val="22"/>
                <w:lang w:eastAsia="es-CR"/>
              </w:rPr>
            </w:pPr>
          </w:p>
        </w:tc>
        <w:tc>
          <w:tcPr>
            <w:tcW w:w="2220" w:type="dxa"/>
            <w:noWrap/>
            <w:vAlign w:val="center"/>
          </w:tcPr>
          <w:p w14:paraId="4F2B64F6" w14:textId="77777777" w:rsidR="009D7713" w:rsidRPr="000067ED" w:rsidRDefault="009D7713" w:rsidP="00F16893">
            <w:pPr>
              <w:ind w:firstLine="16"/>
              <w:jc w:val="center"/>
              <w:rPr>
                <w:rFonts w:cs="Arial"/>
                <w:szCs w:val="22"/>
                <w:lang w:eastAsia="es-CR"/>
              </w:rPr>
            </w:pPr>
          </w:p>
        </w:tc>
        <w:tc>
          <w:tcPr>
            <w:tcW w:w="1887" w:type="dxa"/>
            <w:noWrap/>
            <w:vAlign w:val="center"/>
          </w:tcPr>
          <w:p w14:paraId="4ECD1ACA" w14:textId="77777777" w:rsidR="009D7713" w:rsidRPr="000067ED"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77A005CF" w14:textId="1CB33E31" w:rsidR="009D7713" w:rsidRPr="000067ED" w:rsidRDefault="0065565F" w:rsidP="00F16893">
            <w:pPr>
              <w:ind w:firstLine="16"/>
              <w:jc w:val="center"/>
              <w:rPr>
                <w:rFonts w:cs="Arial"/>
                <w:szCs w:val="22"/>
                <w:lang w:eastAsia="es-CR"/>
              </w:rPr>
            </w:pPr>
            <w:r>
              <w:rPr>
                <w:rFonts w:cs="Arial"/>
                <w:szCs w:val="22"/>
                <w:lang w:eastAsia="es-CR"/>
              </w:rPr>
              <w:t>-</w:t>
            </w:r>
          </w:p>
        </w:tc>
        <w:tc>
          <w:tcPr>
            <w:tcW w:w="1364" w:type="dxa"/>
            <w:noWrap/>
            <w:vAlign w:val="center"/>
          </w:tcPr>
          <w:p w14:paraId="510BC4B8" w14:textId="0DA7FE42" w:rsidR="009D7713" w:rsidRPr="000067ED" w:rsidRDefault="0065565F" w:rsidP="00F16893">
            <w:pPr>
              <w:ind w:firstLine="16"/>
              <w:jc w:val="center"/>
              <w:rPr>
                <w:rFonts w:cs="Arial"/>
                <w:szCs w:val="22"/>
                <w:lang w:eastAsia="es-CR"/>
              </w:rPr>
            </w:pPr>
            <w:r>
              <w:rPr>
                <w:rFonts w:cs="Arial"/>
                <w:szCs w:val="22"/>
                <w:lang w:eastAsia="es-CR"/>
              </w:rPr>
              <w:t>-</w:t>
            </w:r>
          </w:p>
        </w:tc>
        <w:tc>
          <w:tcPr>
            <w:tcW w:w="2220" w:type="dxa"/>
            <w:noWrap/>
            <w:vAlign w:val="center"/>
          </w:tcPr>
          <w:p w14:paraId="4B869DAF" w14:textId="0DA542C4" w:rsidR="009D7713" w:rsidRPr="000067ED" w:rsidRDefault="0065565F" w:rsidP="00F16893">
            <w:pPr>
              <w:ind w:firstLine="16"/>
              <w:jc w:val="center"/>
              <w:rPr>
                <w:rFonts w:cs="Arial"/>
                <w:szCs w:val="22"/>
                <w:lang w:eastAsia="es-CR"/>
              </w:rPr>
            </w:pPr>
            <w:r>
              <w:rPr>
                <w:rFonts w:cs="Arial"/>
                <w:szCs w:val="22"/>
                <w:lang w:eastAsia="es-CR"/>
              </w:rPr>
              <w:t>-</w:t>
            </w:r>
          </w:p>
        </w:tc>
        <w:tc>
          <w:tcPr>
            <w:tcW w:w="1887" w:type="dxa"/>
            <w:noWrap/>
            <w:vAlign w:val="center"/>
          </w:tcPr>
          <w:p w14:paraId="065C306C" w14:textId="2E2ED10B" w:rsidR="009D7713" w:rsidRPr="000067ED" w:rsidRDefault="0065565F" w:rsidP="00F16893">
            <w:pPr>
              <w:ind w:firstLine="16"/>
              <w:jc w:val="center"/>
              <w:rPr>
                <w:rFonts w:cs="Arial"/>
                <w:szCs w:val="22"/>
                <w:lang w:eastAsia="es-CR"/>
              </w:rPr>
            </w:pPr>
            <w:r>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F16893" w:rsidRDefault="00725251" w:rsidP="00F16893">
            <w:pPr>
              <w:ind w:firstLine="16"/>
              <w:jc w:val="center"/>
              <w:rPr>
                <w:rFonts w:cs="Arial"/>
                <w:szCs w:val="22"/>
                <w:lang w:eastAsia="es-CR"/>
              </w:rPr>
            </w:pPr>
            <w:r w:rsidRPr="00F16893">
              <w:rPr>
                <w:rFonts w:cs="Arial"/>
                <w:szCs w:val="22"/>
                <w:lang w:eastAsia="es-CR"/>
              </w:rPr>
              <w:t>1,624</w:t>
            </w:r>
          </w:p>
        </w:tc>
        <w:tc>
          <w:tcPr>
            <w:tcW w:w="1364" w:type="dxa"/>
            <w:noWrap/>
            <w:vAlign w:val="center"/>
          </w:tcPr>
          <w:p w14:paraId="7CF6C6C1" w14:textId="6D798384" w:rsidR="009D7713" w:rsidRPr="00F16893" w:rsidRDefault="003236EB" w:rsidP="00F16893">
            <w:pPr>
              <w:ind w:firstLine="16"/>
              <w:jc w:val="center"/>
              <w:rPr>
                <w:rFonts w:cs="Arial"/>
                <w:szCs w:val="22"/>
                <w:lang w:eastAsia="es-CR"/>
              </w:rPr>
            </w:pPr>
            <w:r>
              <w:rPr>
                <w:rFonts w:cs="Arial"/>
                <w:szCs w:val="22"/>
                <w:lang w:eastAsia="es-CR"/>
              </w:rPr>
              <w:t>11</w:t>
            </w:r>
          </w:p>
        </w:tc>
        <w:tc>
          <w:tcPr>
            <w:tcW w:w="2220" w:type="dxa"/>
            <w:noWrap/>
            <w:vAlign w:val="center"/>
          </w:tcPr>
          <w:p w14:paraId="2233E329" w14:textId="127F229F" w:rsidR="009D7713" w:rsidRPr="00F16893" w:rsidRDefault="00725251" w:rsidP="00F16893">
            <w:pPr>
              <w:ind w:firstLine="16"/>
              <w:jc w:val="center"/>
              <w:rPr>
                <w:rFonts w:cs="Arial"/>
                <w:szCs w:val="22"/>
                <w:lang w:eastAsia="es-CR"/>
              </w:rPr>
            </w:pPr>
            <w:r w:rsidRPr="00F16893">
              <w:rPr>
                <w:rFonts w:cs="Arial"/>
                <w:szCs w:val="22"/>
                <w:lang w:eastAsia="es-CR"/>
              </w:rPr>
              <w:t>1,299,18</w:t>
            </w:r>
            <w:r w:rsidR="003236EB">
              <w:rPr>
                <w:rFonts w:cs="Arial"/>
                <w:szCs w:val="22"/>
                <w:lang w:eastAsia="es-CR"/>
              </w:rPr>
              <w:t>9</w:t>
            </w:r>
          </w:p>
        </w:tc>
        <w:tc>
          <w:tcPr>
            <w:tcW w:w="1887" w:type="dxa"/>
            <w:noWrap/>
            <w:vAlign w:val="center"/>
          </w:tcPr>
          <w:p w14:paraId="3B9E57EA" w14:textId="7714758E" w:rsidR="0065565F" w:rsidRPr="00F16893" w:rsidRDefault="00725251" w:rsidP="00F16893">
            <w:pPr>
              <w:ind w:firstLine="0"/>
              <w:jc w:val="center"/>
              <w:rPr>
                <w:rFonts w:cs="Arial"/>
                <w:szCs w:val="22"/>
                <w:lang w:eastAsia="es-CR"/>
              </w:rPr>
            </w:pPr>
            <w:r w:rsidRPr="00F16893">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F16893" w:rsidRDefault="003F5CE6" w:rsidP="00F16893">
            <w:pPr>
              <w:ind w:firstLine="16"/>
              <w:jc w:val="center"/>
              <w:rPr>
                <w:rFonts w:cs="Arial"/>
                <w:szCs w:val="22"/>
                <w:lang w:eastAsia="es-CR"/>
              </w:rPr>
            </w:pPr>
          </w:p>
        </w:tc>
        <w:tc>
          <w:tcPr>
            <w:tcW w:w="1364" w:type="dxa"/>
            <w:noWrap/>
            <w:vAlign w:val="center"/>
          </w:tcPr>
          <w:p w14:paraId="55734022" w14:textId="77777777" w:rsidR="003F5CE6" w:rsidRPr="00F16893" w:rsidRDefault="003F5CE6" w:rsidP="00F16893">
            <w:pPr>
              <w:ind w:firstLine="16"/>
              <w:jc w:val="center"/>
              <w:rPr>
                <w:rFonts w:cs="Arial"/>
                <w:szCs w:val="22"/>
                <w:lang w:eastAsia="es-CR"/>
              </w:rPr>
            </w:pPr>
          </w:p>
        </w:tc>
        <w:tc>
          <w:tcPr>
            <w:tcW w:w="2220" w:type="dxa"/>
            <w:noWrap/>
            <w:vAlign w:val="center"/>
          </w:tcPr>
          <w:p w14:paraId="417033B0" w14:textId="77777777" w:rsidR="003F5CE6" w:rsidRPr="00F16893" w:rsidRDefault="003F5CE6" w:rsidP="00F16893">
            <w:pPr>
              <w:ind w:firstLine="16"/>
              <w:jc w:val="center"/>
              <w:rPr>
                <w:rFonts w:cs="Arial"/>
                <w:szCs w:val="22"/>
                <w:lang w:eastAsia="es-CR"/>
              </w:rPr>
            </w:pPr>
          </w:p>
        </w:tc>
        <w:tc>
          <w:tcPr>
            <w:tcW w:w="1887" w:type="dxa"/>
            <w:noWrap/>
            <w:vAlign w:val="center"/>
          </w:tcPr>
          <w:p w14:paraId="087BD0E4" w14:textId="77777777" w:rsidR="003F5CE6" w:rsidRPr="00F16893"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F16893" w:rsidRDefault="00AE70B5" w:rsidP="00F16893">
            <w:pPr>
              <w:ind w:firstLine="16"/>
              <w:jc w:val="center"/>
              <w:rPr>
                <w:rFonts w:cs="Arial"/>
                <w:szCs w:val="22"/>
                <w:lang w:eastAsia="es-CR"/>
              </w:rPr>
            </w:pPr>
            <w:r>
              <w:rPr>
                <w:rFonts w:cs="Arial"/>
                <w:szCs w:val="22"/>
                <w:lang w:eastAsia="es-CR"/>
              </w:rPr>
              <w:t>-</w:t>
            </w:r>
          </w:p>
        </w:tc>
        <w:tc>
          <w:tcPr>
            <w:tcW w:w="1364" w:type="dxa"/>
            <w:noWrap/>
            <w:vAlign w:val="center"/>
          </w:tcPr>
          <w:p w14:paraId="1767580F" w14:textId="03B37B53" w:rsidR="003F5CE6" w:rsidRPr="00F16893" w:rsidRDefault="00AE70B5" w:rsidP="00F16893">
            <w:pPr>
              <w:ind w:firstLine="16"/>
              <w:jc w:val="center"/>
              <w:rPr>
                <w:rFonts w:cs="Arial"/>
                <w:szCs w:val="22"/>
                <w:lang w:eastAsia="es-CR"/>
              </w:rPr>
            </w:pPr>
            <w:r>
              <w:rPr>
                <w:rFonts w:cs="Arial"/>
                <w:szCs w:val="22"/>
                <w:lang w:eastAsia="es-CR"/>
              </w:rPr>
              <w:t>-</w:t>
            </w:r>
          </w:p>
        </w:tc>
        <w:tc>
          <w:tcPr>
            <w:tcW w:w="2220" w:type="dxa"/>
            <w:noWrap/>
            <w:vAlign w:val="center"/>
          </w:tcPr>
          <w:p w14:paraId="72AA01C6" w14:textId="178EC645" w:rsidR="003F5CE6" w:rsidRPr="00F16893" w:rsidRDefault="00AE70B5" w:rsidP="00F16893">
            <w:pPr>
              <w:ind w:firstLine="16"/>
              <w:jc w:val="center"/>
              <w:rPr>
                <w:rFonts w:cs="Arial"/>
                <w:szCs w:val="22"/>
                <w:lang w:eastAsia="es-CR"/>
              </w:rPr>
            </w:pPr>
            <w:r>
              <w:rPr>
                <w:rFonts w:cs="Arial"/>
                <w:szCs w:val="22"/>
                <w:lang w:eastAsia="es-CR"/>
              </w:rPr>
              <w:t>-</w:t>
            </w:r>
          </w:p>
        </w:tc>
        <w:tc>
          <w:tcPr>
            <w:tcW w:w="1887" w:type="dxa"/>
            <w:noWrap/>
            <w:vAlign w:val="center"/>
          </w:tcPr>
          <w:p w14:paraId="7F131052" w14:textId="5B58F17F" w:rsidR="003F5CE6" w:rsidRPr="00F16893" w:rsidRDefault="00AE70B5" w:rsidP="00F16893">
            <w:pPr>
              <w:ind w:firstLine="0"/>
              <w:jc w:val="center"/>
              <w:rPr>
                <w:rFonts w:cs="Arial"/>
                <w:szCs w:val="22"/>
                <w:lang w:eastAsia="es-CR"/>
              </w:rPr>
            </w:pPr>
            <w:r>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F16893" w:rsidRDefault="00AE70B5" w:rsidP="00F16893">
            <w:pPr>
              <w:ind w:firstLine="16"/>
              <w:jc w:val="center"/>
              <w:rPr>
                <w:rFonts w:cs="Arial"/>
                <w:szCs w:val="22"/>
                <w:lang w:eastAsia="es-CR"/>
              </w:rPr>
            </w:pPr>
            <w:r>
              <w:rPr>
                <w:rFonts w:cs="Arial"/>
                <w:szCs w:val="22"/>
                <w:lang w:eastAsia="es-CR"/>
              </w:rPr>
              <w:t>2,626</w:t>
            </w:r>
          </w:p>
        </w:tc>
        <w:tc>
          <w:tcPr>
            <w:tcW w:w="1364" w:type="dxa"/>
            <w:noWrap/>
            <w:vAlign w:val="center"/>
          </w:tcPr>
          <w:p w14:paraId="729C9CDE" w14:textId="65AE1097" w:rsidR="003F5CE6" w:rsidRPr="00F16893" w:rsidRDefault="003236EB" w:rsidP="00F16893">
            <w:pPr>
              <w:ind w:firstLine="16"/>
              <w:jc w:val="center"/>
              <w:rPr>
                <w:rFonts w:cs="Arial"/>
                <w:szCs w:val="22"/>
                <w:lang w:eastAsia="es-CR"/>
              </w:rPr>
            </w:pPr>
            <w:r>
              <w:rPr>
                <w:rFonts w:cs="Arial"/>
                <w:szCs w:val="22"/>
                <w:lang w:eastAsia="es-CR"/>
              </w:rPr>
              <w:t>27</w:t>
            </w:r>
          </w:p>
        </w:tc>
        <w:tc>
          <w:tcPr>
            <w:tcW w:w="2220" w:type="dxa"/>
            <w:noWrap/>
            <w:vAlign w:val="center"/>
          </w:tcPr>
          <w:p w14:paraId="7D3AF305" w14:textId="19AEDC58" w:rsidR="003F5CE6" w:rsidRPr="00F16893" w:rsidRDefault="00317237" w:rsidP="00F16893">
            <w:pPr>
              <w:ind w:firstLine="16"/>
              <w:jc w:val="center"/>
              <w:rPr>
                <w:rFonts w:cs="Arial"/>
                <w:szCs w:val="22"/>
                <w:lang w:eastAsia="es-CR"/>
              </w:rPr>
            </w:pPr>
            <w:r>
              <w:rPr>
                <w:rFonts w:cs="Arial"/>
                <w:szCs w:val="22"/>
                <w:lang w:eastAsia="es-CR"/>
              </w:rPr>
              <w:t>2,100,773</w:t>
            </w:r>
          </w:p>
        </w:tc>
        <w:tc>
          <w:tcPr>
            <w:tcW w:w="1887" w:type="dxa"/>
            <w:noWrap/>
            <w:vAlign w:val="center"/>
          </w:tcPr>
          <w:p w14:paraId="598A091E" w14:textId="204095D2" w:rsidR="003F5CE6" w:rsidRPr="00F16893" w:rsidRDefault="00AE70B5" w:rsidP="00F16893">
            <w:pPr>
              <w:ind w:firstLine="0"/>
              <w:jc w:val="center"/>
              <w:rPr>
                <w:rFonts w:cs="Arial"/>
                <w:szCs w:val="22"/>
                <w:lang w:eastAsia="es-CR"/>
              </w:rPr>
            </w:pPr>
            <w:r>
              <w:rPr>
                <w:rFonts w:cs="Arial"/>
                <w:szCs w:val="22"/>
                <w:lang w:eastAsia="es-CR"/>
              </w:rPr>
              <w:t>2,100,800</w:t>
            </w:r>
          </w:p>
        </w:tc>
      </w:tr>
      <w:bookmarkEnd w:id="89"/>
      <w:bookmarkEnd w:id="90"/>
      <w:tr w:rsidR="0071212A" w:rsidRPr="00F16893" w14:paraId="0544C816" w14:textId="77777777" w:rsidTr="00A0742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F16893" w:rsidRDefault="0071212A" w:rsidP="00A07429">
            <w:pPr>
              <w:ind w:firstLine="16"/>
              <w:jc w:val="center"/>
              <w:rPr>
                <w:rFonts w:cs="Arial"/>
                <w:szCs w:val="22"/>
                <w:lang w:eastAsia="es-CR"/>
              </w:rPr>
            </w:pPr>
          </w:p>
        </w:tc>
        <w:tc>
          <w:tcPr>
            <w:tcW w:w="1364" w:type="dxa"/>
            <w:noWrap/>
            <w:vAlign w:val="center"/>
          </w:tcPr>
          <w:p w14:paraId="52214A55" w14:textId="77777777" w:rsidR="0071212A" w:rsidRPr="00F16893" w:rsidRDefault="0071212A" w:rsidP="00A07429">
            <w:pPr>
              <w:ind w:firstLine="16"/>
              <w:jc w:val="center"/>
              <w:rPr>
                <w:rFonts w:cs="Arial"/>
                <w:szCs w:val="22"/>
                <w:lang w:eastAsia="es-CR"/>
              </w:rPr>
            </w:pPr>
          </w:p>
        </w:tc>
        <w:tc>
          <w:tcPr>
            <w:tcW w:w="2220" w:type="dxa"/>
            <w:noWrap/>
            <w:vAlign w:val="center"/>
          </w:tcPr>
          <w:p w14:paraId="622D806F" w14:textId="77777777" w:rsidR="0071212A" w:rsidRPr="00F16893" w:rsidRDefault="0071212A" w:rsidP="00A07429">
            <w:pPr>
              <w:ind w:firstLine="16"/>
              <w:jc w:val="center"/>
              <w:rPr>
                <w:rFonts w:cs="Arial"/>
                <w:szCs w:val="22"/>
                <w:lang w:eastAsia="es-CR"/>
              </w:rPr>
            </w:pPr>
          </w:p>
        </w:tc>
        <w:tc>
          <w:tcPr>
            <w:tcW w:w="1887" w:type="dxa"/>
            <w:noWrap/>
            <w:vAlign w:val="center"/>
          </w:tcPr>
          <w:p w14:paraId="06A50F33" w14:textId="77777777" w:rsidR="0071212A" w:rsidRPr="00F16893" w:rsidRDefault="0071212A" w:rsidP="00A07429">
            <w:pPr>
              <w:ind w:firstLine="0"/>
              <w:jc w:val="center"/>
              <w:rPr>
                <w:rFonts w:cs="Arial"/>
                <w:szCs w:val="22"/>
                <w:lang w:eastAsia="es-CR"/>
              </w:rPr>
            </w:pPr>
          </w:p>
        </w:tc>
      </w:tr>
      <w:tr w:rsidR="0071212A" w:rsidRPr="00F16893" w14:paraId="061DCF37" w14:textId="77777777" w:rsidTr="00A07429">
        <w:trPr>
          <w:trHeight w:val="270"/>
          <w:jc w:val="center"/>
        </w:trPr>
        <w:tc>
          <w:tcPr>
            <w:tcW w:w="2402" w:type="dxa"/>
            <w:noWrap/>
            <w:vAlign w:val="center"/>
          </w:tcPr>
          <w:p w14:paraId="3ABC9C14" w14:textId="77777777" w:rsidR="0071212A" w:rsidRPr="00FC1D34" w:rsidRDefault="0071212A" w:rsidP="00A07429">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0BC8BEC" w14:textId="16B7E3C9" w:rsidR="0071212A" w:rsidRPr="00F16893" w:rsidRDefault="0071212A" w:rsidP="00A07429">
            <w:pPr>
              <w:ind w:firstLine="16"/>
              <w:jc w:val="center"/>
              <w:rPr>
                <w:rFonts w:cs="Arial"/>
                <w:szCs w:val="22"/>
                <w:lang w:eastAsia="es-CR"/>
              </w:rPr>
            </w:pPr>
            <w:r>
              <w:rPr>
                <w:rFonts w:cs="Arial"/>
                <w:szCs w:val="22"/>
                <w:lang w:eastAsia="es-CR"/>
              </w:rPr>
              <w:t>-</w:t>
            </w:r>
          </w:p>
        </w:tc>
        <w:tc>
          <w:tcPr>
            <w:tcW w:w="1364" w:type="dxa"/>
            <w:noWrap/>
            <w:vAlign w:val="center"/>
          </w:tcPr>
          <w:p w14:paraId="0C50C2B7" w14:textId="34B90F8F" w:rsidR="0071212A" w:rsidRPr="00F16893" w:rsidRDefault="0071212A" w:rsidP="00A07429">
            <w:pPr>
              <w:ind w:firstLine="16"/>
              <w:jc w:val="center"/>
              <w:rPr>
                <w:rFonts w:cs="Arial"/>
                <w:szCs w:val="22"/>
                <w:lang w:eastAsia="es-CR"/>
              </w:rPr>
            </w:pPr>
            <w:r>
              <w:rPr>
                <w:rFonts w:cs="Arial"/>
                <w:szCs w:val="22"/>
                <w:lang w:eastAsia="es-CR"/>
              </w:rPr>
              <w:t>-</w:t>
            </w:r>
          </w:p>
        </w:tc>
        <w:tc>
          <w:tcPr>
            <w:tcW w:w="2220" w:type="dxa"/>
            <w:noWrap/>
            <w:vAlign w:val="center"/>
          </w:tcPr>
          <w:p w14:paraId="114AA234" w14:textId="2144EBAE" w:rsidR="0071212A" w:rsidRPr="00F16893" w:rsidRDefault="0071212A" w:rsidP="00A07429">
            <w:pPr>
              <w:ind w:firstLine="16"/>
              <w:jc w:val="center"/>
              <w:rPr>
                <w:rFonts w:cs="Arial"/>
                <w:szCs w:val="22"/>
                <w:lang w:eastAsia="es-CR"/>
              </w:rPr>
            </w:pPr>
            <w:r>
              <w:rPr>
                <w:rFonts w:cs="Arial"/>
                <w:szCs w:val="22"/>
                <w:lang w:eastAsia="es-CR"/>
              </w:rPr>
              <w:t>-</w:t>
            </w:r>
          </w:p>
        </w:tc>
        <w:tc>
          <w:tcPr>
            <w:tcW w:w="1887" w:type="dxa"/>
            <w:noWrap/>
            <w:vAlign w:val="center"/>
          </w:tcPr>
          <w:p w14:paraId="773D4F72" w14:textId="532CEDA5" w:rsidR="0071212A" w:rsidRPr="00F16893" w:rsidRDefault="0071212A" w:rsidP="00A07429">
            <w:pPr>
              <w:ind w:firstLine="0"/>
              <w:jc w:val="center"/>
              <w:rPr>
                <w:rFonts w:cs="Arial"/>
                <w:szCs w:val="22"/>
                <w:lang w:eastAsia="es-CR"/>
              </w:rPr>
            </w:pPr>
            <w:r>
              <w:rPr>
                <w:rFonts w:cs="Arial"/>
                <w:szCs w:val="22"/>
                <w:lang w:eastAsia="es-CR"/>
              </w:rPr>
              <w:t>-</w:t>
            </w:r>
          </w:p>
        </w:tc>
      </w:tr>
      <w:tr w:rsidR="0071212A" w:rsidRPr="00F16893" w14:paraId="315A502D" w14:textId="77777777" w:rsidTr="00A07429">
        <w:trPr>
          <w:trHeight w:val="270"/>
          <w:jc w:val="center"/>
        </w:trPr>
        <w:tc>
          <w:tcPr>
            <w:tcW w:w="2402" w:type="dxa"/>
            <w:noWrap/>
            <w:vAlign w:val="center"/>
          </w:tcPr>
          <w:p w14:paraId="40A31BC4" w14:textId="77777777" w:rsidR="0071212A" w:rsidRPr="00FC1D34" w:rsidRDefault="0071212A" w:rsidP="00A0742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F16893" w:rsidRDefault="003236EB" w:rsidP="00A07429">
            <w:pPr>
              <w:ind w:firstLine="16"/>
              <w:jc w:val="center"/>
              <w:rPr>
                <w:rFonts w:cs="Arial"/>
                <w:szCs w:val="22"/>
                <w:lang w:eastAsia="es-CR"/>
              </w:rPr>
            </w:pPr>
            <w:r>
              <w:rPr>
                <w:rFonts w:cs="Arial"/>
                <w:szCs w:val="22"/>
                <w:lang w:eastAsia="es-CR"/>
              </w:rPr>
              <w:t>595</w:t>
            </w:r>
          </w:p>
        </w:tc>
        <w:tc>
          <w:tcPr>
            <w:tcW w:w="1364" w:type="dxa"/>
            <w:noWrap/>
            <w:vAlign w:val="center"/>
          </w:tcPr>
          <w:p w14:paraId="0C39926C" w14:textId="11FE1E8E" w:rsidR="0071212A" w:rsidRPr="00F16893" w:rsidRDefault="003236EB" w:rsidP="00A07429">
            <w:pPr>
              <w:ind w:firstLine="16"/>
              <w:jc w:val="center"/>
              <w:rPr>
                <w:rFonts w:cs="Arial"/>
                <w:szCs w:val="22"/>
                <w:lang w:eastAsia="es-CR"/>
              </w:rPr>
            </w:pPr>
            <w:r>
              <w:rPr>
                <w:rFonts w:cs="Arial"/>
                <w:szCs w:val="22"/>
                <w:lang w:eastAsia="es-CR"/>
              </w:rPr>
              <w:t>5</w:t>
            </w:r>
          </w:p>
        </w:tc>
        <w:tc>
          <w:tcPr>
            <w:tcW w:w="2220" w:type="dxa"/>
            <w:noWrap/>
            <w:vAlign w:val="center"/>
          </w:tcPr>
          <w:p w14:paraId="17B3025E" w14:textId="6298D9A9" w:rsidR="0071212A" w:rsidRPr="00F16893" w:rsidRDefault="003236EB" w:rsidP="00A07429">
            <w:pPr>
              <w:ind w:firstLine="16"/>
              <w:jc w:val="center"/>
              <w:rPr>
                <w:rFonts w:cs="Arial"/>
                <w:szCs w:val="22"/>
                <w:lang w:eastAsia="es-CR"/>
              </w:rPr>
            </w:pPr>
            <w:r>
              <w:rPr>
                <w:rFonts w:cs="Arial"/>
                <w:szCs w:val="22"/>
                <w:lang w:eastAsia="es-CR"/>
              </w:rPr>
              <w:t>475,995</w:t>
            </w:r>
          </w:p>
        </w:tc>
        <w:tc>
          <w:tcPr>
            <w:tcW w:w="1887" w:type="dxa"/>
            <w:noWrap/>
            <w:vAlign w:val="center"/>
          </w:tcPr>
          <w:p w14:paraId="496E8E6A" w14:textId="1F7CA5AD" w:rsidR="0071212A" w:rsidRPr="00F16893" w:rsidRDefault="003236EB" w:rsidP="00A07429">
            <w:pPr>
              <w:ind w:firstLine="0"/>
              <w:jc w:val="center"/>
              <w:rPr>
                <w:rFonts w:cs="Arial"/>
                <w:szCs w:val="22"/>
                <w:lang w:eastAsia="es-CR"/>
              </w:rPr>
            </w:pPr>
            <w:r>
              <w:rPr>
                <w:rFonts w:cs="Arial"/>
                <w:szCs w:val="22"/>
                <w:lang w:eastAsia="es-CR"/>
              </w:rPr>
              <w:t>476,000</w:t>
            </w:r>
          </w:p>
        </w:tc>
      </w:tr>
      <w:tr w:rsidR="0071212A" w:rsidRPr="00F16893" w14:paraId="11B7085A" w14:textId="77777777" w:rsidTr="00A07429">
        <w:trPr>
          <w:trHeight w:val="270"/>
          <w:jc w:val="center"/>
        </w:trPr>
        <w:tc>
          <w:tcPr>
            <w:tcW w:w="2402" w:type="dxa"/>
            <w:noWrap/>
            <w:vAlign w:val="center"/>
          </w:tcPr>
          <w:p w14:paraId="70C295C0" w14:textId="7D3833F4" w:rsidR="0071212A" w:rsidRPr="00FC1D34" w:rsidRDefault="000B69AD" w:rsidP="00A07429">
            <w:pPr>
              <w:ind w:firstLine="16"/>
              <w:jc w:val="left"/>
              <w:rPr>
                <w:rFonts w:cs="Arial"/>
                <w:szCs w:val="22"/>
                <w:lang w:eastAsia="es-CR"/>
              </w:rPr>
            </w:pPr>
            <w:r>
              <w:rPr>
                <w:rFonts w:cs="Arial"/>
                <w:szCs w:val="22"/>
                <w:lang w:eastAsia="es-CR"/>
              </w:rPr>
              <w:t>Fiscal Year 2023</w:t>
            </w:r>
          </w:p>
        </w:tc>
        <w:tc>
          <w:tcPr>
            <w:tcW w:w="1741" w:type="dxa"/>
            <w:noWrap/>
            <w:vAlign w:val="center"/>
          </w:tcPr>
          <w:p w14:paraId="73F7EAEC" w14:textId="77777777" w:rsidR="0071212A" w:rsidRPr="00F16893" w:rsidRDefault="0071212A" w:rsidP="00A07429">
            <w:pPr>
              <w:ind w:firstLine="16"/>
              <w:jc w:val="center"/>
              <w:rPr>
                <w:rFonts w:cs="Arial"/>
                <w:szCs w:val="22"/>
                <w:lang w:eastAsia="es-CR"/>
              </w:rPr>
            </w:pPr>
          </w:p>
        </w:tc>
        <w:tc>
          <w:tcPr>
            <w:tcW w:w="1364" w:type="dxa"/>
            <w:noWrap/>
            <w:vAlign w:val="center"/>
          </w:tcPr>
          <w:p w14:paraId="08FC4976" w14:textId="77777777" w:rsidR="0071212A" w:rsidRPr="00F16893" w:rsidRDefault="0071212A" w:rsidP="00A07429">
            <w:pPr>
              <w:ind w:firstLine="16"/>
              <w:jc w:val="center"/>
              <w:rPr>
                <w:rFonts w:cs="Arial"/>
                <w:szCs w:val="22"/>
                <w:lang w:eastAsia="es-CR"/>
              </w:rPr>
            </w:pPr>
          </w:p>
        </w:tc>
        <w:tc>
          <w:tcPr>
            <w:tcW w:w="2220" w:type="dxa"/>
            <w:noWrap/>
            <w:vAlign w:val="center"/>
          </w:tcPr>
          <w:p w14:paraId="519AF2BB" w14:textId="77777777" w:rsidR="0071212A" w:rsidRPr="00F16893" w:rsidRDefault="0071212A" w:rsidP="00A07429">
            <w:pPr>
              <w:ind w:firstLine="16"/>
              <w:jc w:val="center"/>
              <w:rPr>
                <w:rFonts w:cs="Arial"/>
                <w:szCs w:val="22"/>
                <w:lang w:eastAsia="es-CR"/>
              </w:rPr>
            </w:pPr>
          </w:p>
        </w:tc>
        <w:tc>
          <w:tcPr>
            <w:tcW w:w="1887" w:type="dxa"/>
            <w:noWrap/>
            <w:vAlign w:val="center"/>
          </w:tcPr>
          <w:p w14:paraId="405ED8FC" w14:textId="77777777" w:rsidR="0071212A" w:rsidRPr="00F16893" w:rsidRDefault="0071212A" w:rsidP="00A07429">
            <w:pPr>
              <w:ind w:firstLine="0"/>
              <w:jc w:val="center"/>
              <w:rPr>
                <w:rFonts w:cs="Arial"/>
                <w:szCs w:val="22"/>
                <w:lang w:eastAsia="es-CR"/>
              </w:rPr>
            </w:pPr>
          </w:p>
        </w:tc>
      </w:tr>
      <w:tr w:rsidR="000B69AD" w:rsidRPr="00F16893" w14:paraId="2EE1B8BE" w14:textId="77777777" w:rsidTr="00A0742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F16893" w:rsidRDefault="000B69AD" w:rsidP="00A07429">
            <w:pPr>
              <w:ind w:firstLine="16"/>
              <w:jc w:val="center"/>
              <w:rPr>
                <w:rFonts w:cs="Arial"/>
                <w:szCs w:val="22"/>
                <w:lang w:eastAsia="es-CR"/>
              </w:rPr>
            </w:pPr>
            <w:r>
              <w:rPr>
                <w:rFonts w:cs="Arial"/>
                <w:szCs w:val="22"/>
                <w:lang w:eastAsia="es-CR"/>
              </w:rPr>
              <w:t>-</w:t>
            </w:r>
          </w:p>
        </w:tc>
        <w:tc>
          <w:tcPr>
            <w:tcW w:w="1364" w:type="dxa"/>
            <w:noWrap/>
            <w:vAlign w:val="center"/>
          </w:tcPr>
          <w:p w14:paraId="67846E0A" w14:textId="70350035" w:rsidR="000B69AD" w:rsidRPr="00F16893" w:rsidRDefault="000B69AD" w:rsidP="00A07429">
            <w:pPr>
              <w:ind w:firstLine="16"/>
              <w:jc w:val="center"/>
              <w:rPr>
                <w:rFonts w:cs="Arial"/>
                <w:szCs w:val="22"/>
                <w:lang w:eastAsia="es-CR"/>
              </w:rPr>
            </w:pPr>
            <w:r>
              <w:rPr>
                <w:rFonts w:cs="Arial"/>
                <w:szCs w:val="22"/>
                <w:lang w:eastAsia="es-CR"/>
              </w:rPr>
              <w:t>-</w:t>
            </w:r>
          </w:p>
        </w:tc>
        <w:tc>
          <w:tcPr>
            <w:tcW w:w="2220" w:type="dxa"/>
            <w:noWrap/>
            <w:vAlign w:val="center"/>
          </w:tcPr>
          <w:p w14:paraId="5E7E52FE" w14:textId="02C33016" w:rsidR="000B69AD" w:rsidRPr="00F16893" w:rsidRDefault="000B69AD" w:rsidP="00A07429">
            <w:pPr>
              <w:ind w:firstLine="16"/>
              <w:jc w:val="center"/>
              <w:rPr>
                <w:rFonts w:cs="Arial"/>
                <w:szCs w:val="22"/>
                <w:lang w:eastAsia="es-CR"/>
              </w:rPr>
            </w:pPr>
            <w:r>
              <w:rPr>
                <w:rFonts w:cs="Arial"/>
                <w:szCs w:val="22"/>
                <w:lang w:eastAsia="es-CR"/>
              </w:rPr>
              <w:t>-</w:t>
            </w:r>
          </w:p>
        </w:tc>
        <w:tc>
          <w:tcPr>
            <w:tcW w:w="1887" w:type="dxa"/>
            <w:noWrap/>
            <w:vAlign w:val="center"/>
          </w:tcPr>
          <w:p w14:paraId="2F42C08D" w14:textId="07980E5E" w:rsidR="000B69AD" w:rsidRPr="00F16893" w:rsidRDefault="000B69AD" w:rsidP="00A07429">
            <w:pPr>
              <w:ind w:firstLine="0"/>
              <w:jc w:val="center"/>
              <w:rPr>
                <w:rFonts w:cs="Arial"/>
                <w:szCs w:val="22"/>
                <w:lang w:eastAsia="es-CR"/>
              </w:rPr>
            </w:pPr>
            <w:r>
              <w:rPr>
                <w:rFonts w:cs="Arial"/>
                <w:szCs w:val="22"/>
                <w:lang w:eastAsia="es-CR"/>
              </w:rPr>
              <w:t>-</w:t>
            </w:r>
          </w:p>
        </w:tc>
      </w:tr>
      <w:tr w:rsidR="000B69AD" w:rsidRPr="00F16893" w14:paraId="5D4F1FF5" w14:textId="77777777" w:rsidTr="00A07429">
        <w:trPr>
          <w:trHeight w:val="270"/>
          <w:jc w:val="center"/>
        </w:trPr>
        <w:tc>
          <w:tcPr>
            <w:tcW w:w="2402" w:type="dxa"/>
            <w:noWrap/>
            <w:vAlign w:val="center"/>
          </w:tcPr>
          <w:p w14:paraId="320B84CE" w14:textId="04519994" w:rsidR="000B69AD" w:rsidRPr="00FC1D34" w:rsidRDefault="000B69AD" w:rsidP="00A0742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F16893" w:rsidRDefault="000B69AD" w:rsidP="00A07429">
            <w:pPr>
              <w:ind w:firstLine="16"/>
              <w:jc w:val="center"/>
              <w:rPr>
                <w:rFonts w:cs="Arial"/>
                <w:szCs w:val="22"/>
                <w:lang w:eastAsia="es-CR"/>
              </w:rPr>
            </w:pPr>
            <w:r>
              <w:rPr>
                <w:rFonts w:cs="Arial"/>
                <w:szCs w:val="22"/>
                <w:lang w:eastAsia="es-CR"/>
              </w:rPr>
              <w:t>1292</w:t>
            </w:r>
          </w:p>
        </w:tc>
        <w:tc>
          <w:tcPr>
            <w:tcW w:w="1364" w:type="dxa"/>
            <w:noWrap/>
            <w:vAlign w:val="center"/>
          </w:tcPr>
          <w:p w14:paraId="3E5BA015" w14:textId="7E09E0BD" w:rsidR="000B69AD" w:rsidRPr="00F16893" w:rsidRDefault="000B69AD" w:rsidP="00A07429">
            <w:pPr>
              <w:ind w:firstLine="16"/>
              <w:jc w:val="center"/>
              <w:rPr>
                <w:rFonts w:cs="Arial"/>
                <w:szCs w:val="22"/>
                <w:lang w:eastAsia="es-CR"/>
              </w:rPr>
            </w:pPr>
            <w:r>
              <w:rPr>
                <w:rFonts w:cs="Arial"/>
                <w:szCs w:val="22"/>
                <w:lang w:eastAsia="es-CR"/>
              </w:rPr>
              <w:t>13</w:t>
            </w:r>
          </w:p>
        </w:tc>
        <w:tc>
          <w:tcPr>
            <w:tcW w:w="2220" w:type="dxa"/>
            <w:noWrap/>
            <w:vAlign w:val="center"/>
          </w:tcPr>
          <w:p w14:paraId="5C19107B" w14:textId="7E67E457" w:rsidR="000B69AD" w:rsidRPr="00F16893" w:rsidRDefault="000B69AD" w:rsidP="00A07429">
            <w:pPr>
              <w:ind w:firstLine="16"/>
              <w:jc w:val="center"/>
              <w:rPr>
                <w:rFonts w:cs="Arial"/>
                <w:szCs w:val="22"/>
                <w:lang w:eastAsia="es-CR"/>
              </w:rPr>
            </w:pPr>
            <w:r>
              <w:rPr>
                <w:rFonts w:cs="Arial"/>
                <w:szCs w:val="22"/>
                <w:lang w:eastAsia="es-CR"/>
              </w:rPr>
              <w:t>1,033,587</w:t>
            </w:r>
          </w:p>
        </w:tc>
        <w:tc>
          <w:tcPr>
            <w:tcW w:w="1887" w:type="dxa"/>
            <w:noWrap/>
            <w:vAlign w:val="center"/>
          </w:tcPr>
          <w:p w14:paraId="489A2A21" w14:textId="303868EF" w:rsidR="000B69AD" w:rsidRPr="00F16893" w:rsidRDefault="002308C6" w:rsidP="00A07429">
            <w:pPr>
              <w:ind w:firstLine="0"/>
              <w:jc w:val="center"/>
              <w:rPr>
                <w:rFonts w:cs="Arial"/>
                <w:szCs w:val="22"/>
                <w:lang w:eastAsia="es-CR"/>
              </w:rPr>
            </w:pPr>
            <w:r>
              <w:rPr>
                <w:rFonts w:cs="Arial"/>
                <w:szCs w:val="22"/>
                <w:lang w:eastAsia="es-CR"/>
              </w:rPr>
              <w:t>1,033,600</w:t>
            </w:r>
          </w:p>
        </w:tc>
      </w:tr>
      <w:tr w:rsidR="000B69AD" w:rsidRPr="00F16893" w14:paraId="032BADB6" w14:textId="77777777" w:rsidTr="00A07429">
        <w:trPr>
          <w:trHeight w:val="270"/>
          <w:jc w:val="center"/>
        </w:trPr>
        <w:tc>
          <w:tcPr>
            <w:tcW w:w="2402" w:type="dxa"/>
            <w:noWrap/>
            <w:vAlign w:val="center"/>
          </w:tcPr>
          <w:p w14:paraId="78BE63C9" w14:textId="77777777" w:rsidR="000B69AD" w:rsidRPr="00FC1D34" w:rsidRDefault="000B69AD" w:rsidP="00A07429">
            <w:pPr>
              <w:ind w:firstLine="16"/>
              <w:jc w:val="left"/>
              <w:rPr>
                <w:rFonts w:cs="Arial"/>
                <w:szCs w:val="22"/>
                <w:lang w:eastAsia="es-CR"/>
              </w:rPr>
            </w:pPr>
          </w:p>
        </w:tc>
        <w:tc>
          <w:tcPr>
            <w:tcW w:w="1741" w:type="dxa"/>
            <w:noWrap/>
            <w:vAlign w:val="center"/>
          </w:tcPr>
          <w:p w14:paraId="3B07097C" w14:textId="77777777" w:rsidR="000B69AD" w:rsidRPr="00F16893" w:rsidRDefault="000B69AD" w:rsidP="00A07429">
            <w:pPr>
              <w:ind w:firstLine="16"/>
              <w:jc w:val="center"/>
              <w:rPr>
                <w:rFonts w:cs="Arial"/>
                <w:szCs w:val="22"/>
                <w:lang w:eastAsia="es-CR"/>
              </w:rPr>
            </w:pPr>
          </w:p>
        </w:tc>
        <w:tc>
          <w:tcPr>
            <w:tcW w:w="1364" w:type="dxa"/>
            <w:noWrap/>
            <w:vAlign w:val="center"/>
          </w:tcPr>
          <w:p w14:paraId="1803B071" w14:textId="77777777" w:rsidR="000B69AD" w:rsidRPr="00F16893" w:rsidRDefault="000B69AD" w:rsidP="00A07429">
            <w:pPr>
              <w:ind w:firstLine="16"/>
              <w:jc w:val="center"/>
              <w:rPr>
                <w:rFonts w:cs="Arial"/>
                <w:szCs w:val="22"/>
                <w:lang w:eastAsia="es-CR"/>
              </w:rPr>
            </w:pPr>
          </w:p>
        </w:tc>
        <w:tc>
          <w:tcPr>
            <w:tcW w:w="2220" w:type="dxa"/>
            <w:noWrap/>
            <w:vAlign w:val="center"/>
          </w:tcPr>
          <w:p w14:paraId="6094A316" w14:textId="77777777" w:rsidR="000B69AD" w:rsidRPr="00F16893" w:rsidRDefault="000B69AD" w:rsidP="00A07429">
            <w:pPr>
              <w:ind w:firstLine="16"/>
              <w:jc w:val="center"/>
              <w:rPr>
                <w:rFonts w:cs="Arial"/>
                <w:szCs w:val="22"/>
                <w:lang w:eastAsia="es-CR"/>
              </w:rPr>
            </w:pPr>
          </w:p>
        </w:tc>
        <w:tc>
          <w:tcPr>
            <w:tcW w:w="1887" w:type="dxa"/>
            <w:noWrap/>
            <w:vAlign w:val="center"/>
          </w:tcPr>
          <w:p w14:paraId="41415A22" w14:textId="77777777" w:rsidR="000B69AD" w:rsidRPr="00F16893" w:rsidRDefault="000B69AD" w:rsidP="00A07429">
            <w:pPr>
              <w:ind w:firstLine="0"/>
              <w:jc w:val="center"/>
              <w:rPr>
                <w:rFonts w:cs="Arial"/>
                <w:szCs w:val="22"/>
                <w:lang w:eastAsia="es-CR"/>
              </w:rPr>
            </w:pPr>
          </w:p>
        </w:tc>
      </w:tr>
    </w:tbl>
    <w:p w14:paraId="33F62900" w14:textId="77777777" w:rsidR="009D7713" w:rsidRPr="009D3C90" w:rsidRDefault="009D7713" w:rsidP="009D7713">
      <w:pPr>
        <w:rPr>
          <w:szCs w:val="22"/>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724"/>
        <w:gridCol w:w="2500"/>
      </w:tblGrid>
      <w:tr w:rsidR="00B13A51" w:rsidRPr="009D3C90" w14:paraId="2050FF4A" w14:textId="77777777" w:rsidTr="009D7713">
        <w:trPr>
          <w:trHeight w:val="480"/>
          <w:jc w:val="center"/>
        </w:trPr>
        <w:tc>
          <w:tcPr>
            <w:tcW w:w="5724" w:type="dxa"/>
            <w:noWrap/>
            <w:vAlign w:val="bottom"/>
          </w:tcPr>
          <w:p w14:paraId="058FB793" w14:textId="77777777" w:rsidR="009D7713" w:rsidRPr="00F16893" w:rsidRDefault="009D7713" w:rsidP="00C57134">
            <w:pPr>
              <w:ind w:firstLine="16"/>
              <w:rPr>
                <w:rFonts w:cs="Arial"/>
                <w:lang w:eastAsia="es-CR"/>
              </w:rPr>
            </w:pPr>
            <w:r w:rsidRPr="009D3C90">
              <w:rPr>
                <w:rFonts w:cs="Arial"/>
                <w:szCs w:val="22"/>
                <w:lang w:eastAsia="es-CR"/>
              </w:rPr>
              <w:t> </w:t>
            </w:r>
          </w:p>
        </w:tc>
        <w:tc>
          <w:tcPr>
            <w:tcW w:w="2500" w:type="dxa"/>
          </w:tcPr>
          <w:p w14:paraId="75823C52" w14:textId="6B9D58E5" w:rsidR="009D7713" w:rsidRPr="00F16893" w:rsidRDefault="004E7DB6" w:rsidP="00375C33">
            <w:pPr>
              <w:ind w:firstLine="16"/>
              <w:jc w:val="center"/>
              <w:rPr>
                <w:rFonts w:cs="Arial"/>
                <w:b/>
                <w:bCs/>
                <w:color w:val="000000"/>
                <w:lang w:eastAsia="es-CR"/>
              </w:rPr>
            </w:pPr>
            <w:r>
              <w:rPr>
                <w:rFonts w:cs="Arial"/>
                <w:b/>
                <w:bCs/>
                <w:color w:val="000000"/>
                <w:szCs w:val="22"/>
                <w:lang w:eastAsia="es-CR"/>
              </w:rPr>
              <w:t>December 31, 2023</w:t>
            </w:r>
          </w:p>
        </w:tc>
      </w:tr>
      <w:tr w:rsidR="00B13A51" w:rsidRPr="009D3C90" w14:paraId="71F82C1F" w14:textId="77777777" w:rsidTr="00F16893">
        <w:trPr>
          <w:trHeight w:val="255"/>
          <w:jc w:val="center"/>
        </w:trPr>
        <w:tc>
          <w:tcPr>
            <w:tcW w:w="5724" w:type="dxa"/>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trHeight w:val="255"/>
          <w:jc w:val="center"/>
        </w:trPr>
        <w:tc>
          <w:tcPr>
            <w:tcW w:w="5724" w:type="dxa"/>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trHeight w:val="255"/>
          <w:jc w:val="center"/>
        </w:trPr>
        <w:tc>
          <w:tcPr>
            <w:tcW w:w="5724" w:type="dxa"/>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trHeight w:val="255"/>
          <w:jc w:val="center"/>
        </w:trPr>
        <w:tc>
          <w:tcPr>
            <w:tcW w:w="5724" w:type="dxa"/>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vAlign w:val="center"/>
          </w:tcPr>
          <w:p w14:paraId="78F66901" w14:textId="0FED996D" w:rsidR="009D7713" w:rsidRPr="00F16893" w:rsidRDefault="009D7713" w:rsidP="00F16893">
            <w:pPr>
              <w:ind w:firstLine="16"/>
              <w:jc w:val="center"/>
              <w:rPr>
                <w:rFonts w:cs="Arial"/>
                <w:color w:val="000000"/>
                <w:lang w:eastAsia="es-CR"/>
              </w:rPr>
            </w:pPr>
            <w:r w:rsidRPr="00F16893">
              <w:rPr>
                <w:rFonts w:cs="Arial"/>
                <w:color w:val="000000"/>
                <w:szCs w:val="22"/>
                <w:lang w:eastAsia="es-CR"/>
              </w:rPr>
              <w:t>$</w:t>
            </w:r>
            <w:r w:rsidR="00443BE8">
              <w:rPr>
                <w:rFonts w:cs="Arial"/>
                <w:color w:val="000000"/>
                <w:szCs w:val="22"/>
                <w:lang w:eastAsia="es-CR"/>
              </w:rPr>
              <w:t>210,221</w:t>
            </w:r>
          </w:p>
        </w:tc>
      </w:tr>
      <w:tr w:rsidR="00B13A51" w:rsidRPr="009D3C90" w14:paraId="7EC7A7DD" w14:textId="77777777" w:rsidTr="00F16893">
        <w:trPr>
          <w:trHeight w:val="255"/>
          <w:jc w:val="center"/>
        </w:trPr>
        <w:tc>
          <w:tcPr>
            <w:tcW w:w="5724" w:type="dxa"/>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w:t>
            </w:r>
            <w:proofErr w:type="gramStart"/>
            <w:r w:rsidRPr="009D3C90">
              <w:rPr>
                <w:rFonts w:cs="Arial"/>
                <w:color w:val="000000"/>
                <w:szCs w:val="22"/>
                <w:lang w:eastAsia="es-CR"/>
              </w:rPr>
              <w:t>stockholders</w:t>
            </w:r>
            <w:proofErr w:type="gramEnd"/>
            <w:r w:rsidRPr="009D3C90">
              <w:rPr>
                <w:rFonts w:cs="Arial"/>
                <w:color w:val="000000"/>
                <w:szCs w:val="22"/>
                <w:lang w:eastAsia="es-CR"/>
              </w:rPr>
              <w:t xml:space="preserve"> non-US citizens </w:t>
            </w:r>
          </w:p>
        </w:tc>
        <w:tc>
          <w:tcPr>
            <w:tcW w:w="2500" w:type="dxa"/>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trHeight w:val="255"/>
          <w:jc w:val="center"/>
        </w:trPr>
        <w:tc>
          <w:tcPr>
            <w:tcW w:w="5724" w:type="dxa"/>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trHeight w:val="255"/>
          <w:jc w:val="center"/>
        </w:trPr>
        <w:tc>
          <w:tcPr>
            <w:tcW w:w="5724" w:type="dxa"/>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r w:rsidR="00B13A51" w:rsidRPr="009D3C90" w14:paraId="2582B6FD" w14:textId="77777777" w:rsidTr="00F16893">
        <w:trPr>
          <w:trHeight w:val="255"/>
          <w:jc w:val="center"/>
        </w:trPr>
        <w:tc>
          <w:tcPr>
            <w:tcW w:w="5724" w:type="dxa"/>
            <w:vAlign w:val="center"/>
          </w:tcPr>
          <w:p w14:paraId="33FA7C72" w14:textId="77777777" w:rsidR="009D7713" w:rsidRPr="009D3C90" w:rsidRDefault="009D7713" w:rsidP="00C57134">
            <w:pPr>
              <w:ind w:firstLine="16"/>
              <w:jc w:val="left"/>
              <w:rPr>
                <w:rFonts w:cs="Arial"/>
                <w:b/>
                <w:bCs/>
                <w:color w:val="000000"/>
                <w:lang w:eastAsia="es-CR"/>
              </w:rPr>
            </w:pPr>
            <w:r w:rsidRPr="009D3C90">
              <w:rPr>
                <w:rFonts w:cs="Arial"/>
                <w:b/>
                <w:bCs/>
                <w:color w:val="000000"/>
                <w:szCs w:val="22"/>
                <w:lang w:eastAsia="es-CR"/>
              </w:rPr>
              <w:t>Preferred stock</w:t>
            </w:r>
          </w:p>
        </w:tc>
        <w:tc>
          <w:tcPr>
            <w:tcW w:w="2500" w:type="dxa"/>
            <w:vAlign w:val="center"/>
          </w:tcPr>
          <w:p w14:paraId="2B84ECF1" w14:textId="77777777" w:rsidR="009D7713" w:rsidRPr="00F16893" w:rsidRDefault="009D7713" w:rsidP="00F16893">
            <w:pPr>
              <w:ind w:firstLine="16"/>
              <w:jc w:val="center"/>
              <w:rPr>
                <w:rFonts w:cs="Arial"/>
                <w:color w:val="000000"/>
                <w:lang w:eastAsia="es-CR"/>
              </w:rPr>
            </w:pPr>
          </w:p>
        </w:tc>
      </w:tr>
      <w:tr w:rsidR="00B13A51" w:rsidRPr="009D3C90" w14:paraId="579BE649" w14:textId="77777777" w:rsidTr="00F16893">
        <w:trPr>
          <w:trHeight w:val="255"/>
          <w:jc w:val="center"/>
        </w:trPr>
        <w:tc>
          <w:tcPr>
            <w:tcW w:w="5724" w:type="dxa"/>
            <w:vAlign w:val="center"/>
          </w:tcPr>
          <w:p w14:paraId="22B2CECB"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A Preferred Stock </w:t>
            </w:r>
          </w:p>
        </w:tc>
        <w:tc>
          <w:tcPr>
            <w:tcW w:w="2500" w:type="dxa"/>
            <w:vAlign w:val="center"/>
          </w:tcPr>
          <w:p w14:paraId="40B41524"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369</w:t>
            </w:r>
          </w:p>
        </w:tc>
      </w:tr>
      <w:tr w:rsidR="00B13A51" w:rsidRPr="009D3C90" w14:paraId="7E2FD46C" w14:textId="77777777" w:rsidTr="00F16893">
        <w:trPr>
          <w:trHeight w:val="255"/>
          <w:jc w:val="center"/>
        </w:trPr>
        <w:tc>
          <w:tcPr>
            <w:tcW w:w="5724" w:type="dxa"/>
            <w:vAlign w:val="center"/>
          </w:tcPr>
          <w:p w14:paraId="12DE610E"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C Preferred Stock </w:t>
            </w:r>
          </w:p>
        </w:tc>
        <w:tc>
          <w:tcPr>
            <w:tcW w:w="2500" w:type="dxa"/>
            <w:vAlign w:val="center"/>
          </w:tcPr>
          <w:p w14:paraId="783E0417"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26</w:t>
            </w:r>
          </w:p>
        </w:tc>
      </w:tr>
      <w:tr w:rsidR="00D23CDF" w:rsidRPr="009D3C90" w14:paraId="7D4BC69F" w14:textId="77777777" w:rsidTr="00F16893">
        <w:trPr>
          <w:trHeight w:val="255"/>
          <w:jc w:val="center"/>
        </w:trPr>
        <w:tc>
          <w:tcPr>
            <w:tcW w:w="5724" w:type="dxa"/>
            <w:vAlign w:val="center"/>
          </w:tcPr>
          <w:p w14:paraId="0A41AFB5" w14:textId="4AD29C60" w:rsidR="00D23CDF" w:rsidRPr="009D3C90" w:rsidRDefault="00A860CC" w:rsidP="00C57134">
            <w:pPr>
              <w:ind w:firstLine="16"/>
              <w:jc w:val="left"/>
              <w:rPr>
                <w:rFonts w:cs="Arial"/>
                <w:color w:val="000000"/>
                <w:szCs w:val="22"/>
                <w:lang w:eastAsia="es-CR"/>
              </w:rPr>
            </w:pPr>
            <w:r w:rsidRPr="009D3C90">
              <w:rPr>
                <w:rFonts w:cs="Arial"/>
                <w:color w:val="000000"/>
                <w:szCs w:val="22"/>
                <w:lang w:eastAsia="es-CR"/>
              </w:rPr>
              <w:t>Outstanding Shares of Series D Preferred Stock</w:t>
            </w:r>
          </w:p>
        </w:tc>
        <w:tc>
          <w:tcPr>
            <w:tcW w:w="2500" w:type="dxa"/>
            <w:vAlign w:val="center"/>
          </w:tcPr>
          <w:p w14:paraId="14FE5D3E" w14:textId="59B2D4B5" w:rsidR="00D23CDF" w:rsidRPr="00F16893" w:rsidRDefault="00725251" w:rsidP="00F16893">
            <w:pPr>
              <w:ind w:firstLine="16"/>
              <w:jc w:val="center"/>
              <w:rPr>
                <w:rFonts w:cs="Arial"/>
                <w:color w:val="000000"/>
                <w:szCs w:val="22"/>
                <w:lang w:eastAsia="es-CR"/>
              </w:rPr>
            </w:pPr>
            <w:r w:rsidRPr="00F16893">
              <w:rPr>
                <w:rFonts w:cs="Arial"/>
                <w:color w:val="000000"/>
                <w:szCs w:val="22"/>
                <w:lang w:eastAsia="es-CR"/>
              </w:rPr>
              <w:t>3,736</w:t>
            </w:r>
          </w:p>
        </w:tc>
      </w:tr>
      <w:tr w:rsidR="00361C96" w:rsidRPr="009D3C90" w14:paraId="564589D6" w14:textId="77777777" w:rsidTr="00F16893">
        <w:trPr>
          <w:trHeight w:val="255"/>
          <w:jc w:val="center"/>
        </w:trPr>
        <w:tc>
          <w:tcPr>
            <w:tcW w:w="5724" w:type="dxa"/>
            <w:vAlign w:val="center"/>
          </w:tcPr>
          <w:p w14:paraId="2286C56C" w14:textId="18DB841A" w:rsidR="00361C96" w:rsidRPr="009D3C90" w:rsidRDefault="00361C96" w:rsidP="00361C96">
            <w:pPr>
              <w:ind w:firstLine="16"/>
              <w:jc w:val="left"/>
              <w:rPr>
                <w:rFonts w:cs="Arial"/>
                <w:color w:val="000000"/>
                <w:szCs w:val="22"/>
                <w:lang w:eastAsia="es-CR"/>
              </w:rPr>
            </w:pPr>
            <w:r w:rsidRPr="009D3C90">
              <w:rPr>
                <w:rFonts w:cs="Arial"/>
                <w:color w:val="000000"/>
                <w:szCs w:val="22"/>
                <w:lang w:eastAsia="es-CR"/>
              </w:rPr>
              <w:t>Outstanding Shares of Series E Preferred Stock</w:t>
            </w:r>
          </w:p>
        </w:tc>
        <w:tc>
          <w:tcPr>
            <w:tcW w:w="2500" w:type="dxa"/>
            <w:vAlign w:val="center"/>
          </w:tcPr>
          <w:p w14:paraId="27507FDA" w14:textId="2923A3EB" w:rsidR="00361C96" w:rsidRPr="009D3C90" w:rsidRDefault="003236EB" w:rsidP="00F16893">
            <w:pPr>
              <w:ind w:firstLine="16"/>
              <w:jc w:val="center"/>
              <w:rPr>
                <w:rFonts w:cs="Arial"/>
                <w:color w:val="000000"/>
                <w:szCs w:val="22"/>
                <w:lang w:eastAsia="es-CR"/>
              </w:rPr>
            </w:pPr>
            <w:r>
              <w:rPr>
                <w:rFonts w:cs="Arial"/>
                <w:color w:val="000000"/>
                <w:szCs w:val="22"/>
                <w:lang w:eastAsia="es-CR"/>
              </w:rPr>
              <w:t>4,345</w:t>
            </w:r>
          </w:p>
        </w:tc>
      </w:tr>
      <w:tr w:rsidR="00361C96" w14:paraId="453EED16" w14:textId="77777777" w:rsidTr="00F16893">
        <w:trPr>
          <w:trHeight w:val="255"/>
          <w:jc w:val="center"/>
        </w:trPr>
        <w:tc>
          <w:tcPr>
            <w:tcW w:w="5724" w:type="dxa"/>
            <w:vAlign w:val="center"/>
          </w:tcPr>
          <w:p w14:paraId="0BF52CFF" w14:textId="77777777" w:rsidR="00361C96" w:rsidRPr="009D3C90" w:rsidRDefault="00361C96" w:rsidP="00361C96">
            <w:pPr>
              <w:ind w:firstLine="16"/>
              <w:jc w:val="left"/>
              <w:rPr>
                <w:rFonts w:cs="Arial"/>
                <w:color w:val="000000"/>
                <w:lang w:eastAsia="es-CR"/>
              </w:rPr>
            </w:pPr>
            <w:r w:rsidRPr="009D3C90">
              <w:rPr>
                <w:rFonts w:cs="Arial"/>
                <w:color w:val="000000"/>
                <w:szCs w:val="22"/>
                <w:lang w:eastAsia="es-CR"/>
              </w:rPr>
              <w:t xml:space="preserve">Par value </w:t>
            </w:r>
          </w:p>
        </w:tc>
        <w:tc>
          <w:tcPr>
            <w:tcW w:w="2500" w:type="dxa"/>
            <w:vAlign w:val="center"/>
          </w:tcPr>
          <w:p w14:paraId="57CBEC8E" w14:textId="77777777" w:rsidR="00361C96" w:rsidRPr="00013AA9" w:rsidRDefault="00361C96" w:rsidP="00F16893">
            <w:pPr>
              <w:ind w:firstLine="16"/>
              <w:jc w:val="center"/>
              <w:rPr>
                <w:rFonts w:cs="Arial"/>
                <w:color w:val="000000"/>
                <w:lang w:eastAsia="es-CR"/>
              </w:rPr>
            </w:pPr>
            <w:r w:rsidRPr="009D3C90">
              <w:rPr>
                <w:rFonts w:cs="Arial"/>
                <w:color w:val="000000"/>
                <w:szCs w:val="22"/>
                <w:lang w:eastAsia="es-CR"/>
              </w:rPr>
              <w:t>$0.01</w:t>
            </w:r>
          </w:p>
        </w:tc>
      </w:tr>
      <w:tr w:rsidR="00361C96" w14:paraId="1B89311C" w14:textId="77777777" w:rsidTr="00F16893">
        <w:trPr>
          <w:trHeight w:val="255"/>
          <w:jc w:val="center"/>
        </w:trPr>
        <w:tc>
          <w:tcPr>
            <w:tcW w:w="5724" w:type="dxa"/>
            <w:vAlign w:val="center"/>
          </w:tcPr>
          <w:p w14:paraId="1A1A353E"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A Preferred Stock)</w:t>
            </w:r>
          </w:p>
        </w:tc>
        <w:tc>
          <w:tcPr>
            <w:tcW w:w="2500" w:type="dxa"/>
            <w:vAlign w:val="center"/>
          </w:tcPr>
          <w:p w14:paraId="7A79539A"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$4.00</w:t>
            </w:r>
          </w:p>
        </w:tc>
      </w:tr>
      <w:tr w:rsidR="00361C96" w14:paraId="52B78210" w14:textId="77777777" w:rsidTr="00F16893">
        <w:trPr>
          <w:trHeight w:val="255"/>
          <w:jc w:val="center"/>
        </w:trPr>
        <w:tc>
          <w:tcPr>
            <w:tcW w:w="5724" w:type="dxa"/>
            <w:vAlign w:val="center"/>
          </w:tcPr>
          <w:p w14:paraId="792DC3E1"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C Preferred Stock)</w:t>
            </w:r>
          </w:p>
        </w:tc>
        <w:tc>
          <w:tcPr>
            <w:tcW w:w="2500" w:type="dxa"/>
            <w:vAlign w:val="center"/>
          </w:tcPr>
          <w:p w14:paraId="6BC07E3B"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$1.00</w:t>
            </w:r>
          </w:p>
        </w:tc>
      </w:tr>
      <w:tr w:rsidR="00361C96" w14:paraId="42EECC96" w14:textId="77777777" w:rsidTr="00F16893">
        <w:trPr>
          <w:trHeight w:val="270"/>
          <w:jc w:val="center"/>
        </w:trPr>
        <w:tc>
          <w:tcPr>
            <w:tcW w:w="5724" w:type="dxa"/>
            <w:vAlign w:val="center"/>
          </w:tcPr>
          <w:p w14:paraId="5DF431C0" w14:textId="56A90B0D" w:rsidR="00361C96" w:rsidRDefault="00361C96" w:rsidP="00361C96">
            <w:pPr>
              <w:ind w:firstLine="16"/>
              <w:jc w:val="left"/>
              <w:rPr>
                <w:rFonts w:cs="Arial"/>
                <w:color w:val="000000"/>
                <w:szCs w:val="22"/>
                <w:lang w:eastAsia="es-CR"/>
              </w:rPr>
            </w:pPr>
            <w:r>
              <w:rPr>
                <w:rFonts w:cs="Arial"/>
                <w:color w:val="000000"/>
                <w:szCs w:val="22"/>
                <w:lang w:eastAsia="es-CR"/>
              </w:rPr>
              <w:lastRenderedPageBreak/>
              <w:t>Outstanding Capital (Series D Preferred Stock)</w:t>
            </w:r>
          </w:p>
        </w:tc>
        <w:tc>
          <w:tcPr>
            <w:tcW w:w="2500" w:type="dxa"/>
            <w:vAlign w:val="center"/>
          </w:tcPr>
          <w:p w14:paraId="7C256DB6" w14:textId="2E19E3B1" w:rsidR="00361C96" w:rsidRPr="00013AA9" w:rsidRDefault="00361C96" w:rsidP="00F16893">
            <w:pPr>
              <w:ind w:firstLine="16"/>
              <w:jc w:val="center"/>
              <w:rPr>
                <w:rFonts w:cs="Arial"/>
                <w:color w:val="000000"/>
                <w:szCs w:val="22"/>
                <w:lang w:eastAsia="es-CR"/>
              </w:rPr>
            </w:pPr>
            <w:r w:rsidRPr="00013AA9">
              <w:rPr>
                <w:rFonts w:cs="Arial"/>
                <w:color w:val="000000"/>
                <w:szCs w:val="22"/>
                <w:lang w:eastAsia="es-CR"/>
              </w:rPr>
              <w:t>$</w:t>
            </w:r>
            <w:r w:rsidR="00725251">
              <w:rPr>
                <w:rFonts w:cs="Arial"/>
                <w:color w:val="000000"/>
                <w:szCs w:val="22"/>
                <w:lang w:eastAsia="es-CR"/>
              </w:rPr>
              <w:t xml:space="preserve"> 37.00</w:t>
            </w:r>
          </w:p>
        </w:tc>
      </w:tr>
      <w:tr w:rsidR="00361C96" w14:paraId="5670ACC5" w14:textId="77777777" w:rsidTr="00F16893">
        <w:trPr>
          <w:trHeight w:val="270"/>
          <w:jc w:val="center"/>
        </w:trPr>
        <w:tc>
          <w:tcPr>
            <w:tcW w:w="5724" w:type="dxa"/>
            <w:vAlign w:val="center"/>
          </w:tcPr>
          <w:p w14:paraId="043B136B" w14:textId="3FE77ECF"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E Preferred Stock)</w:t>
            </w:r>
          </w:p>
        </w:tc>
        <w:tc>
          <w:tcPr>
            <w:tcW w:w="2500" w:type="dxa"/>
            <w:vAlign w:val="center"/>
          </w:tcPr>
          <w:p w14:paraId="6964ADE9" w14:textId="0E682AC0" w:rsidR="00361C96" w:rsidRPr="00375C33" w:rsidRDefault="00725251" w:rsidP="00F16893">
            <w:pPr>
              <w:ind w:firstLine="16"/>
              <w:jc w:val="center"/>
              <w:rPr>
                <w:rFonts w:cs="Arial"/>
                <w:color w:val="000000"/>
                <w:szCs w:val="22"/>
                <w:lang w:eastAsia="es-CR"/>
              </w:rPr>
            </w:pPr>
            <w:r>
              <w:rPr>
                <w:rFonts w:cs="Arial"/>
                <w:color w:val="000000"/>
                <w:szCs w:val="22"/>
                <w:lang w:eastAsia="es-CR"/>
              </w:rPr>
              <w:t>$</w:t>
            </w:r>
            <w:r w:rsidR="008A6E87">
              <w:rPr>
                <w:rFonts w:cs="Arial"/>
                <w:color w:val="000000"/>
                <w:szCs w:val="22"/>
                <w:lang w:eastAsia="es-CR"/>
              </w:rPr>
              <w:t>56</w:t>
            </w:r>
            <w:r w:rsidR="004019BF">
              <w:rPr>
                <w:rFonts w:cs="Arial"/>
                <w:color w:val="000000"/>
                <w:szCs w:val="22"/>
                <w:lang w:eastAsia="es-CR"/>
              </w:rPr>
              <w:t>.00</w:t>
            </w:r>
          </w:p>
        </w:tc>
      </w:tr>
      <w:tr w:rsidR="00361C96" w14:paraId="28D6C70F" w14:textId="77777777" w:rsidTr="00B45E3F">
        <w:trPr>
          <w:trHeight w:val="270"/>
          <w:jc w:val="center"/>
        </w:trPr>
        <w:tc>
          <w:tcPr>
            <w:tcW w:w="5724" w:type="dxa"/>
            <w:shd w:val="clear" w:color="auto" w:fill="auto"/>
            <w:vAlign w:val="center"/>
          </w:tcPr>
          <w:p w14:paraId="6505778D" w14:textId="519E3451" w:rsidR="00361C96" w:rsidRPr="008E2B57" w:rsidRDefault="00361C96" w:rsidP="00361C96">
            <w:pPr>
              <w:ind w:firstLine="16"/>
              <w:jc w:val="left"/>
              <w:rPr>
                <w:rFonts w:cs="Arial"/>
                <w:color w:val="000000"/>
                <w:lang w:eastAsia="es-CR"/>
              </w:rPr>
            </w:pPr>
            <w:r w:rsidRPr="008E2B57">
              <w:rPr>
                <w:rFonts w:cs="Arial"/>
                <w:color w:val="000000"/>
                <w:szCs w:val="22"/>
                <w:lang w:eastAsia="es-CR"/>
              </w:rPr>
              <w:t xml:space="preserve">Percentage of preferred </w:t>
            </w:r>
            <w:proofErr w:type="gramStart"/>
            <w:r w:rsidRPr="008E2B57">
              <w:rPr>
                <w:rFonts w:cs="Arial"/>
                <w:color w:val="000000"/>
                <w:szCs w:val="22"/>
                <w:lang w:eastAsia="es-CR"/>
              </w:rPr>
              <w:t>stockholders</w:t>
            </w:r>
            <w:proofErr w:type="gramEnd"/>
            <w:r w:rsidRPr="008E2B57">
              <w:rPr>
                <w:rFonts w:cs="Arial"/>
                <w:color w:val="000000"/>
                <w:szCs w:val="22"/>
                <w:lang w:eastAsia="es-CR"/>
              </w:rPr>
              <w:t xml:space="preserve"> non-US citizens </w:t>
            </w:r>
          </w:p>
        </w:tc>
        <w:tc>
          <w:tcPr>
            <w:tcW w:w="2500" w:type="dxa"/>
            <w:shd w:val="clear" w:color="auto" w:fill="auto"/>
            <w:vAlign w:val="center"/>
          </w:tcPr>
          <w:p w14:paraId="1DC850F7" w14:textId="264799CA" w:rsidR="00361C96" w:rsidRPr="00B45E3F" w:rsidRDefault="00543883" w:rsidP="00F16893">
            <w:pPr>
              <w:ind w:firstLine="16"/>
              <w:jc w:val="center"/>
              <w:rPr>
                <w:rFonts w:cs="Arial"/>
                <w:color w:val="000000" w:themeColor="text1"/>
                <w:lang w:eastAsia="es-CR"/>
              </w:rPr>
            </w:pPr>
            <w:r w:rsidRPr="00B45E3F">
              <w:rPr>
                <w:rFonts w:cs="Arial"/>
                <w:color w:val="000000" w:themeColor="text1"/>
                <w:lang w:eastAsia="es-CR"/>
              </w:rPr>
              <w:t>21</w:t>
            </w:r>
            <w:r w:rsidR="00B5270A" w:rsidRPr="008E2B57">
              <w:rPr>
                <w:rFonts w:cs="Arial"/>
                <w:color w:val="000000" w:themeColor="text1"/>
                <w:lang w:eastAsia="es-CR"/>
              </w:rPr>
              <w:t>%</w:t>
            </w:r>
          </w:p>
        </w:tc>
      </w:tr>
      <w:tr w:rsidR="00361C96" w14:paraId="1416E73C" w14:textId="77777777" w:rsidTr="00F16893">
        <w:trPr>
          <w:trHeight w:val="255"/>
          <w:jc w:val="center"/>
        </w:trPr>
        <w:tc>
          <w:tcPr>
            <w:tcW w:w="5724" w:type="dxa"/>
            <w:vAlign w:val="center"/>
          </w:tcPr>
          <w:p w14:paraId="529F4E2F" w14:textId="77777777" w:rsidR="00361C96" w:rsidRDefault="00361C96" w:rsidP="00361C96">
            <w:pPr>
              <w:ind w:firstLine="16"/>
              <w:jc w:val="left"/>
              <w:rPr>
                <w:rFonts w:cs="Arial"/>
                <w:color w:val="000000"/>
                <w:lang w:eastAsia="es-CR"/>
              </w:rPr>
            </w:pPr>
            <w:r>
              <w:rPr>
                <w:rFonts w:cs="Arial"/>
                <w:color w:val="000000"/>
                <w:szCs w:val="22"/>
                <w:lang w:eastAsia="es-CR"/>
              </w:rPr>
              <w:t>(1) Ad Astra has no shares of Treasury Stock.</w:t>
            </w:r>
          </w:p>
        </w:tc>
        <w:tc>
          <w:tcPr>
            <w:tcW w:w="2500" w:type="dxa"/>
            <w:noWrap/>
            <w:vAlign w:val="center"/>
          </w:tcPr>
          <w:p w14:paraId="448742B5" w14:textId="77777777" w:rsidR="00361C96" w:rsidRPr="00013AA9" w:rsidRDefault="00361C96" w:rsidP="00F16893">
            <w:pPr>
              <w:ind w:firstLine="16"/>
              <w:jc w:val="center"/>
              <w:rPr>
                <w:rFonts w:cs="Arial"/>
                <w:highlight w:val="yellow"/>
                <w:lang w:eastAsia="es-CR"/>
              </w:rPr>
            </w:pPr>
          </w:p>
        </w:tc>
      </w:tr>
    </w:tbl>
    <w:p w14:paraId="1371E0B7" w14:textId="77777777" w:rsidR="007E216E" w:rsidRDefault="007E216E" w:rsidP="00374BD7">
      <w:pPr>
        <w:ind w:firstLine="708"/>
        <w:rPr>
          <w:szCs w:val="22"/>
        </w:rPr>
      </w:pPr>
    </w:p>
    <w:p w14:paraId="30B6C742" w14:textId="4D3CCE68" w:rsidR="009D7713" w:rsidRPr="00F410AD" w:rsidRDefault="009D7713" w:rsidP="00374BD7">
      <w:pPr>
        <w:ind w:firstLine="708"/>
        <w:rPr>
          <w:szCs w:val="22"/>
        </w:rPr>
      </w:pPr>
      <w:r w:rsidRPr="00F410AD">
        <w:rPr>
          <w:szCs w:val="22"/>
        </w:rPr>
        <w:t>The following table sets forth the capitalization of Ad Astra as of December 31, 20</w:t>
      </w:r>
      <w:r w:rsidR="00B54611">
        <w:rPr>
          <w:szCs w:val="22"/>
        </w:rPr>
        <w:t>20</w:t>
      </w:r>
      <w:r w:rsidR="004019BF">
        <w:rPr>
          <w:szCs w:val="22"/>
        </w:rPr>
        <w:t>, 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and 2023</w:t>
      </w:r>
      <w:r w:rsidRPr="00F410AD">
        <w:rPr>
          <w:szCs w:val="22"/>
        </w:rPr>
        <w:t>.</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A6E87" w14:paraId="34735037" w14:textId="2FD715D7" w:rsidTr="004B500C">
        <w:trPr>
          <w:trHeight w:val="396"/>
        </w:trPr>
        <w:tc>
          <w:tcPr>
            <w:tcW w:w="2924" w:type="dxa"/>
            <w:vAlign w:val="center"/>
          </w:tcPr>
          <w:p w14:paraId="6F070C1C" w14:textId="77777777" w:rsidR="008A6E87" w:rsidRPr="00F410AD" w:rsidRDefault="008A6E87" w:rsidP="00791DAD">
            <w:pPr>
              <w:ind w:firstLine="0"/>
              <w:jc w:val="center"/>
              <w:rPr>
                <w:b/>
              </w:rPr>
            </w:pPr>
            <w:r w:rsidRPr="00F410AD">
              <w:rPr>
                <w:b/>
                <w:szCs w:val="22"/>
              </w:rPr>
              <w:t>Assets</w:t>
            </w:r>
          </w:p>
        </w:tc>
        <w:tc>
          <w:tcPr>
            <w:tcW w:w="1993" w:type="dxa"/>
            <w:vAlign w:val="center"/>
          </w:tcPr>
          <w:p w14:paraId="219A386C" w14:textId="164E5AC7" w:rsidR="008A6E87" w:rsidRPr="00F16893" w:rsidRDefault="008A6E87" w:rsidP="00791DAD">
            <w:pPr>
              <w:tabs>
                <w:tab w:val="center" w:pos="1488"/>
                <w:tab w:val="right" w:pos="2976"/>
              </w:tabs>
              <w:ind w:firstLine="0"/>
              <w:jc w:val="center"/>
              <w:rPr>
                <w:b/>
                <w:szCs w:val="22"/>
              </w:rPr>
            </w:pPr>
            <w:r w:rsidRPr="00F16893">
              <w:rPr>
                <w:b/>
                <w:szCs w:val="22"/>
              </w:rPr>
              <w:t>December 31, 2020</w:t>
            </w:r>
          </w:p>
        </w:tc>
        <w:tc>
          <w:tcPr>
            <w:tcW w:w="1993" w:type="dxa"/>
            <w:vAlign w:val="center"/>
          </w:tcPr>
          <w:p w14:paraId="532B63F0" w14:textId="7CE9E56B" w:rsidR="008A6E87" w:rsidRPr="00F16893" w:rsidRDefault="008A6E8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A6E87" w:rsidRPr="00F16893" w:rsidRDefault="008A6E8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A6E87" w:rsidRDefault="002308C6" w:rsidP="00B45E3F">
            <w:pPr>
              <w:tabs>
                <w:tab w:val="center" w:pos="1488"/>
                <w:tab w:val="right" w:pos="2976"/>
              </w:tabs>
              <w:ind w:firstLine="0"/>
              <w:jc w:val="center"/>
              <w:rPr>
                <w:b/>
                <w:szCs w:val="22"/>
              </w:rPr>
            </w:pPr>
            <w:r>
              <w:rPr>
                <w:b/>
                <w:szCs w:val="22"/>
              </w:rPr>
              <w:t xml:space="preserve">December 31, </w:t>
            </w:r>
            <w:r w:rsidR="008A6E87">
              <w:rPr>
                <w:b/>
                <w:szCs w:val="22"/>
              </w:rPr>
              <w:t>2023</w:t>
            </w:r>
          </w:p>
        </w:tc>
      </w:tr>
      <w:tr w:rsidR="008A6E87" w14:paraId="537FF9A5" w14:textId="2E77169B" w:rsidTr="004B500C">
        <w:trPr>
          <w:trHeight w:val="382"/>
        </w:trPr>
        <w:tc>
          <w:tcPr>
            <w:tcW w:w="2924" w:type="dxa"/>
            <w:vAlign w:val="center"/>
          </w:tcPr>
          <w:p w14:paraId="46D924AC" w14:textId="77777777" w:rsidR="008A6E87" w:rsidRPr="00F410AD" w:rsidRDefault="008A6E87" w:rsidP="00791DAD">
            <w:pPr>
              <w:tabs>
                <w:tab w:val="left" w:pos="180"/>
              </w:tabs>
              <w:ind w:firstLine="0"/>
              <w:jc w:val="left"/>
            </w:pPr>
            <w:r w:rsidRPr="00F410AD">
              <w:rPr>
                <w:szCs w:val="22"/>
              </w:rPr>
              <w:t>Cash and Cash Equivalents</w:t>
            </w:r>
          </w:p>
        </w:tc>
        <w:tc>
          <w:tcPr>
            <w:tcW w:w="1993" w:type="dxa"/>
            <w:vAlign w:val="center"/>
          </w:tcPr>
          <w:p w14:paraId="7F17EA2F" w14:textId="7A6CDF3D" w:rsidR="008A6E87" w:rsidRPr="00F16893" w:rsidRDefault="008A6E87" w:rsidP="00791DAD">
            <w:pPr>
              <w:tabs>
                <w:tab w:val="center" w:pos="1488"/>
                <w:tab w:val="right" w:pos="2976"/>
              </w:tabs>
              <w:ind w:firstLine="0"/>
              <w:jc w:val="center"/>
              <w:rPr>
                <w:szCs w:val="22"/>
              </w:rPr>
            </w:pPr>
            <w:r w:rsidRPr="00F16893">
              <w:rPr>
                <w:szCs w:val="22"/>
              </w:rPr>
              <w:t>$89,034</w:t>
            </w:r>
          </w:p>
        </w:tc>
        <w:tc>
          <w:tcPr>
            <w:tcW w:w="1993" w:type="dxa"/>
            <w:vAlign w:val="center"/>
          </w:tcPr>
          <w:p w14:paraId="6D9B5ED7" w14:textId="3277B7BD" w:rsidR="008A6E87" w:rsidRPr="00F16893" w:rsidRDefault="008A6E8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A6E87" w:rsidRDefault="008A6E87" w:rsidP="00B45E3F">
            <w:pPr>
              <w:tabs>
                <w:tab w:val="center" w:pos="1488"/>
                <w:tab w:val="right" w:pos="2976"/>
              </w:tabs>
              <w:ind w:firstLine="0"/>
              <w:jc w:val="center"/>
              <w:rPr>
                <w:szCs w:val="22"/>
              </w:rPr>
            </w:pPr>
            <w:r>
              <w:rPr>
                <w:szCs w:val="22"/>
              </w:rPr>
              <w:t>329,228</w:t>
            </w:r>
          </w:p>
        </w:tc>
        <w:tc>
          <w:tcPr>
            <w:tcW w:w="1993" w:type="dxa"/>
            <w:vAlign w:val="center"/>
          </w:tcPr>
          <w:p w14:paraId="29AB1658" w14:textId="3B854105" w:rsidR="008A6E87" w:rsidRDefault="008A6E87" w:rsidP="00B45E3F">
            <w:pPr>
              <w:tabs>
                <w:tab w:val="center" w:pos="1488"/>
                <w:tab w:val="right" w:pos="2976"/>
              </w:tabs>
              <w:ind w:firstLine="0"/>
              <w:jc w:val="center"/>
              <w:rPr>
                <w:szCs w:val="22"/>
              </w:rPr>
            </w:pPr>
            <w:r>
              <w:rPr>
                <w:szCs w:val="22"/>
              </w:rPr>
              <w:t>66,881</w:t>
            </w:r>
          </w:p>
        </w:tc>
      </w:tr>
      <w:tr w:rsidR="008A6E87" w14:paraId="0931243A" w14:textId="2385063D" w:rsidTr="004B500C">
        <w:trPr>
          <w:trHeight w:val="198"/>
        </w:trPr>
        <w:tc>
          <w:tcPr>
            <w:tcW w:w="2924" w:type="dxa"/>
            <w:vAlign w:val="center"/>
          </w:tcPr>
          <w:p w14:paraId="6F991BF6" w14:textId="77777777" w:rsidR="008A6E87" w:rsidRDefault="008A6E87" w:rsidP="00791DAD">
            <w:pPr>
              <w:tabs>
                <w:tab w:val="left" w:pos="180"/>
              </w:tabs>
              <w:ind w:firstLine="0"/>
              <w:jc w:val="left"/>
            </w:pPr>
            <w:r>
              <w:rPr>
                <w:szCs w:val="22"/>
              </w:rPr>
              <w:t>Other Assets</w:t>
            </w:r>
          </w:p>
        </w:tc>
        <w:tc>
          <w:tcPr>
            <w:tcW w:w="1993" w:type="dxa"/>
            <w:vAlign w:val="center"/>
          </w:tcPr>
          <w:p w14:paraId="7C349B27" w14:textId="6A5DF0B4" w:rsidR="008A6E87" w:rsidRPr="00F16893" w:rsidRDefault="008A6E87" w:rsidP="00791DAD">
            <w:pPr>
              <w:tabs>
                <w:tab w:val="center" w:pos="1488"/>
                <w:tab w:val="right" w:pos="2976"/>
              </w:tabs>
              <w:ind w:firstLine="0"/>
              <w:jc w:val="center"/>
              <w:rPr>
                <w:szCs w:val="22"/>
              </w:rPr>
            </w:pPr>
            <w:r w:rsidRPr="00F16893">
              <w:rPr>
                <w:szCs w:val="22"/>
              </w:rPr>
              <w:t>$1,550,223</w:t>
            </w:r>
          </w:p>
        </w:tc>
        <w:tc>
          <w:tcPr>
            <w:tcW w:w="1993" w:type="dxa"/>
            <w:vAlign w:val="center"/>
          </w:tcPr>
          <w:p w14:paraId="15727773" w14:textId="35D0961E" w:rsidR="008A6E87" w:rsidRPr="00F16893" w:rsidRDefault="008A6E8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A6E87" w:rsidRDefault="008A6E87" w:rsidP="00B45E3F">
            <w:pPr>
              <w:tabs>
                <w:tab w:val="center" w:pos="1488"/>
                <w:tab w:val="right" w:pos="2976"/>
              </w:tabs>
              <w:ind w:firstLine="0"/>
              <w:jc w:val="center"/>
              <w:rPr>
                <w:szCs w:val="22"/>
              </w:rPr>
            </w:pPr>
            <w:r>
              <w:rPr>
                <w:szCs w:val="22"/>
              </w:rPr>
              <w:t>2,253,732</w:t>
            </w:r>
          </w:p>
        </w:tc>
        <w:tc>
          <w:tcPr>
            <w:tcW w:w="1993" w:type="dxa"/>
            <w:vAlign w:val="center"/>
          </w:tcPr>
          <w:p w14:paraId="414D0496" w14:textId="3C2ACDAF" w:rsidR="008A6E87" w:rsidRDefault="008A6E87" w:rsidP="00B45E3F">
            <w:pPr>
              <w:tabs>
                <w:tab w:val="center" w:pos="1488"/>
                <w:tab w:val="right" w:pos="2976"/>
              </w:tabs>
              <w:ind w:firstLine="0"/>
              <w:jc w:val="center"/>
              <w:rPr>
                <w:szCs w:val="22"/>
              </w:rPr>
            </w:pPr>
            <w:r>
              <w:rPr>
                <w:szCs w:val="22"/>
              </w:rPr>
              <w:t>1,960,449</w:t>
            </w:r>
          </w:p>
        </w:tc>
      </w:tr>
      <w:tr w:rsidR="008A6E87" w14:paraId="0035E921" w14:textId="42B5D1B3" w:rsidTr="004B500C">
        <w:trPr>
          <w:trHeight w:val="184"/>
        </w:trPr>
        <w:tc>
          <w:tcPr>
            <w:tcW w:w="2924" w:type="dxa"/>
            <w:vAlign w:val="center"/>
          </w:tcPr>
          <w:p w14:paraId="3D477EB1" w14:textId="77777777" w:rsidR="008A6E87" w:rsidRDefault="008A6E87" w:rsidP="00791DAD">
            <w:pPr>
              <w:ind w:firstLine="0"/>
              <w:jc w:val="center"/>
              <w:rPr>
                <w:b/>
              </w:rPr>
            </w:pPr>
            <w:r>
              <w:rPr>
                <w:b/>
                <w:szCs w:val="22"/>
              </w:rPr>
              <w:t>Total Assets</w:t>
            </w:r>
          </w:p>
        </w:tc>
        <w:tc>
          <w:tcPr>
            <w:tcW w:w="1993" w:type="dxa"/>
            <w:vAlign w:val="center"/>
          </w:tcPr>
          <w:p w14:paraId="5895A709" w14:textId="3B3887E9" w:rsidR="008A6E87" w:rsidRPr="00F16893" w:rsidRDefault="008A6E87" w:rsidP="00791DAD">
            <w:pPr>
              <w:ind w:firstLine="0"/>
              <w:jc w:val="center"/>
              <w:rPr>
                <w:bCs/>
                <w:szCs w:val="22"/>
              </w:rPr>
            </w:pPr>
            <w:r w:rsidRPr="00F16893">
              <w:rPr>
                <w:bCs/>
                <w:szCs w:val="22"/>
              </w:rPr>
              <w:t>$1,639,257</w:t>
            </w:r>
          </w:p>
        </w:tc>
        <w:tc>
          <w:tcPr>
            <w:tcW w:w="1993" w:type="dxa"/>
            <w:vAlign w:val="center"/>
          </w:tcPr>
          <w:p w14:paraId="06D1E0CF" w14:textId="459A5026" w:rsidR="008A6E87" w:rsidRPr="00F16893" w:rsidRDefault="008A6E87" w:rsidP="00791DAD">
            <w:pPr>
              <w:ind w:firstLine="0"/>
              <w:jc w:val="center"/>
              <w:rPr>
                <w:bCs/>
                <w:szCs w:val="22"/>
              </w:rPr>
            </w:pPr>
            <w:r>
              <w:rPr>
                <w:bCs/>
                <w:szCs w:val="22"/>
              </w:rPr>
              <w:t>$2,563,394</w:t>
            </w:r>
          </w:p>
        </w:tc>
        <w:tc>
          <w:tcPr>
            <w:tcW w:w="1993" w:type="dxa"/>
            <w:vAlign w:val="center"/>
          </w:tcPr>
          <w:p w14:paraId="123A49A6" w14:textId="061B4361" w:rsidR="008A6E87" w:rsidRDefault="008A6E87" w:rsidP="00B45E3F">
            <w:pPr>
              <w:ind w:firstLine="0"/>
              <w:jc w:val="center"/>
              <w:rPr>
                <w:bCs/>
                <w:szCs w:val="22"/>
              </w:rPr>
            </w:pPr>
            <w:r>
              <w:rPr>
                <w:bCs/>
                <w:szCs w:val="22"/>
              </w:rPr>
              <w:t>2,582,960</w:t>
            </w:r>
          </w:p>
        </w:tc>
        <w:tc>
          <w:tcPr>
            <w:tcW w:w="1993" w:type="dxa"/>
            <w:vAlign w:val="center"/>
          </w:tcPr>
          <w:p w14:paraId="543A8662" w14:textId="6620D9B8" w:rsidR="008A6E87" w:rsidRDefault="00A508FD" w:rsidP="00B45E3F">
            <w:pPr>
              <w:ind w:firstLine="0"/>
              <w:jc w:val="center"/>
              <w:rPr>
                <w:bCs/>
                <w:szCs w:val="22"/>
              </w:rPr>
            </w:pPr>
            <w:r>
              <w:rPr>
                <w:bCs/>
                <w:szCs w:val="22"/>
              </w:rPr>
              <w:t>2,027,330</w:t>
            </w:r>
          </w:p>
        </w:tc>
      </w:tr>
      <w:tr w:rsidR="008A6E87" w14:paraId="78E6FB2D" w14:textId="64424CF1" w:rsidTr="004B500C">
        <w:trPr>
          <w:trHeight w:val="184"/>
        </w:trPr>
        <w:tc>
          <w:tcPr>
            <w:tcW w:w="2924" w:type="dxa"/>
            <w:vAlign w:val="center"/>
          </w:tcPr>
          <w:p w14:paraId="2F3D36D6" w14:textId="77777777" w:rsidR="008A6E87" w:rsidRDefault="008A6E87" w:rsidP="00791DAD">
            <w:pPr>
              <w:ind w:hanging="26"/>
              <w:jc w:val="center"/>
              <w:rPr>
                <w:b/>
              </w:rPr>
            </w:pPr>
            <w:r>
              <w:rPr>
                <w:b/>
                <w:szCs w:val="22"/>
              </w:rPr>
              <w:t>Liabilities</w:t>
            </w:r>
          </w:p>
        </w:tc>
        <w:tc>
          <w:tcPr>
            <w:tcW w:w="1993" w:type="dxa"/>
            <w:vAlign w:val="center"/>
          </w:tcPr>
          <w:p w14:paraId="3AAF79F8" w14:textId="77777777" w:rsidR="008A6E87" w:rsidRPr="00F16893" w:rsidRDefault="008A6E87" w:rsidP="00791DAD">
            <w:pPr>
              <w:ind w:hanging="26"/>
              <w:jc w:val="center"/>
              <w:rPr>
                <w:b/>
                <w:u w:val="double"/>
              </w:rPr>
            </w:pPr>
          </w:p>
        </w:tc>
        <w:tc>
          <w:tcPr>
            <w:tcW w:w="1993" w:type="dxa"/>
            <w:vAlign w:val="center"/>
          </w:tcPr>
          <w:p w14:paraId="63CF3E89" w14:textId="77777777" w:rsidR="008A6E87" w:rsidRPr="00F16893" w:rsidRDefault="008A6E87" w:rsidP="00791DAD">
            <w:pPr>
              <w:ind w:hanging="26"/>
              <w:jc w:val="center"/>
              <w:rPr>
                <w:b/>
                <w:u w:val="double"/>
              </w:rPr>
            </w:pPr>
          </w:p>
        </w:tc>
        <w:tc>
          <w:tcPr>
            <w:tcW w:w="1993" w:type="dxa"/>
            <w:vAlign w:val="center"/>
          </w:tcPr>
          <w:p w14:paraId="596E2C49" w14:textId="77777777" w:rsidR="008A6E87" w:rsidRPr="00F16893" w:rsidRDefault="008A6E87" w:rsidP="00791DAD">
            <w:pPr>
              <w:ind w:hanging="26"/>
              <w:jc w:val="center"/>
              <w:rPr>
                <w:b/>
                <w:u w:val="double"/>
              </w:rPr>
            </w:pPr>
          </w:p>
        </w:tc>
        <w:tc>
          <w:tcPr>
            <w:tcW w:w="1993" w:type="dxa"/>
            <w:vAlign w:val="center"/>
          </w:tcPr>
          <w:p w14:paraId="5E8EB69B" w14:textId="77777777" w:rsidR="008A6E87" w:rsidRPr="00F16893" w:rsidRDefault="008A6E87" w:rsidP="00791DAD">
            <w:pPr>
              <w:ind w:hanging="26"/>
              <w:jc w:val="center"/>
              <w:rPr>
                <w:b/>
                <w:u w:val="double"/>
              </w:rPr>
            </w:pPr>
          </w:p>
        </w:tc>
      </w:tr>
      <w:tr w:rsidR="008A6E87" w14:paraId="476DC576" w14:textId="24003838" w:rsidTr="004B500C">
        <w:trPr>
          <w:trHeight w:val="382"/>
        </w:trPr>
        <w:tc>
          <w:tcPr>
            <w:tcW w:w="2924" w:type="dxa"/>
            <w:vAlign w:val="center"/>
          </w:tcPr>
          <w:p w14:paraId="503EF69E" w14:textId="77777777" w:rsidR="008A6E87" w:rsidRDefault="008A6E87" w:rsidP="00791DAD">
            <w:pPr>
              <w:ind w:hanging="26"/>
              <w:jc w:val="left"/>
            </w:pPr>
            <w:r>
              <w:rPr>
                <w:szCs w:val="22"/>
              </w:rPr>
              <w:t>Convertible Debentures</w:t>
            </w:r>
          </w:p>
        </w:tc>
        <w:tc>
          <w:tcPr>
            <w:tcW w:w="1993" w:type="dxa"/>
            <w:vAlign w:val="center"/>
          </w:tcPr>
          <w:p w14:paraId="0746EFE4" w14:textId="7338018B" w:rsidR="008A6E87" w:rsidRPr="00F16893" w:rsidRDefault="008A6E87" w:rsidP="00791DAD">
            <w:pPr>
              <w:ind w:hanging="26"/>
              <w:jc w:val="center"/>
              <w:rPr>
                <w:szCs w:val="22"/>
              </w:rPr>
            </w:pPr>
          </w:p>
        </w:tc>
        <w:tc>
          <w:tcPr>
            <w:tcW w:w="1993" w:type="dxa"/>
            <w:vAlign w:val="center"/>
          </w:tcPr>
          <w:p w14:paraId="0EE27269" w14:textId="77777777" w:rsidR="008A6E87" w:rsidRPr="00F16893" w:rsidRDefault="008A6E87" w:rsidP="00791DAD">
            <w:pPr>
              <w:ind w:hanging="26"/>
              <w:jc w:val="center"/>
              <w:rPr>
                <w:szCs w:val="22"/>
              </w:rPr>
            </w:pPr>
          </w:p>
        </w:tc>
        <w:tc>
          <w:tcPr>
            <w:tcW w:w="1993" w:type="dxa"/>
            <w:vAlign w:val="center"/>
          </w:tcPr>
          <w:p w14:paraId="5E35D7E4" w14:textId="77777777" w:rsidR="008A6E87" w:rsidRPr="00F16893" w:rsidRDefault="008A6E87" w:rsidP="00791DAD">
            <w:pPr>
              <w:ind w:hanging="26"/>
              <w:jc w:val="center"/>
              <w:rPr>
                <w:szCs w:val="22"/>
              </w:rPr>
            </w:pPr>
          </w:p>
        </w:tc>
        <w:tc>
          <w:tcPr>
            <w:tcW w:w="1993" w:type="dxa"/>
            <w:vAlign w:val="center"/>
          </w:tcPr>
          <w:p w14:paraId="37798301" w14:textId="77777777" w:rsidR="008A6E87" w:rsidRPr="00F16893" w:rsidRDefault="008A6E87" w:rsidP="00791DAD">
            <w:pPr>
              <w:ind w:hanging="26"/>
              <w:jc w:val="center"/>
              <w:rPr>
                <w:szCs w:val="22"/>
              </w:rPr>
            </w:pPr>
          </w:p>
        </w:tc>
      </w:tr>
      <w:tr w:rsidR="008A6E87" w14:paraId="7096B00C" w14:textId="4BA37BDA" w:rsidTr="004B500C">
        <w:trPr>
          <w:trHeight w:val="396"/>
        </w:trPr>
        <w:tc>
          <w:tcPr>
            <w:tcW w:w="2924" w:type="dxa"/>
            <w:vAlign w:val="center"/>
          </w:tcPr>
          <w:p w14:paraId="593D0C38" w14:textId="77777777" w:rsidR="008A6E87" w:rsidRDefault="008A6E87" w:rsidP="00791DAD">
            <w:pPr>
              <w:ind w:hanging="26"/>
              <w:jc w:val="left"/>
            </w:pPr>
            <w:r>
              <w:rPr>
                <w:szCs w:val="22"/>
              </w:rPr>
              <w:t>Accounts Payable and Accrued Liabilities</w:t>
            </w:r>
          </w:p>
        </w:tc>
        <w:tc>
          <w:tcPr>
            <w:tcW w:w="1993" w:type="dxa"/>
            <w:vAlign w:val="center"/>
          </w:tcPr>
          <w:p w14:paraId="2AFABFA4" w14:textId="5853CEDA" w:rsidR="008A6E87" w:rsidRPr="00F16893" w:rsidRDefault="008A6E87" w:rsidP="00791DAD">
            <w:pPr>
              <w:ind w:firstLine="0"/>
              <w:jc w:val="center"/>
              <w:rPr>
                <w:szCs w:val="22"/>
              </w:rPr>
            </w:pPr>
            <w:r w:rsidRPr="00F16893">
              <w:rPr>
                <w:szCs w:val="22"/>
              </w:rPr>
              <w:t>$2,198,444</w:t>
            </w:r>
          </w:p>
        </w:tc>
        <w:tc>
          <w:tcPr>
            <w:tcW w:w="1993" w:type="dxa"/>
            <w:vAlign w:val="center"/>
          </w:tcPr>
          <w:p w14:paraId="1AC5A4F8" w14:textId="2B0199BE" w:rsidR="008A6E87" w:rsidRPr="00F16893" w:rsidRDefault="008A6E87" w:rsidP="00791DAD">
            <w:pPr>
              <w:ind w:firstLine="0"/>
              <w:jc w:val="center"/>
              <w:rPr>
                <w:szCs w:val="22"/>
              </w:rPr>
            </w:pPr>
            <w:r>
              <w:rPr>
                <w:szCs w:val="22"/>
              </w:rPr>
              <w:t>$1,042,468</w:t>
            </w:r>
          </w:p>
        </w:tc>
        <w:tc>
          <w:tcPr>
            <w:tcW w:w="1993" w:type="dxa"/>
            <w:vAlign w:val="center"/>
          </w:tcPr>
          <w:p w14:paraId="1ADE863D" w14:textId="2049AE66" w:rsidR="008A6E87" w:rsidRDefault="008A6E87" w:rsidP="00B45E3F">
            <w:pPr>
              <w:ind w:firstLine="0"/>
              <w:jc w:val="center"/>
              <w:rPr>
                <w:szCs w:val="22"/>
              </w:rPr>
            </w:pPr>
            <w:r>
              <w:rPr>
                <w:szCs w:val="22"/>
              </w:rPr>
              <w:t>1,475,781</w:t>
            </w:r>
          </w:p>
        </w:tc>
        <w:tc>
          <w:tcPr>
            <w:tcW w:w="1993" w:type="dxa"/>
            <w:vAlign w:val="center"/>
          </w:tcPr>
          <w:p w14:paraId="59D346C4" w14:textId="2AF57069" w:rsidR="008A6E87" w:rsidRDefault="00A508FD" w:rsidP="00B45E3F">
            <w:pPr>
              <w:ind w:firstLine="0"/>
              <w:jc w:val="center"/>
              <w:rPr>
                <w:szCs w:val="22"/>
              </w:rPr>
            </w:pPr>
            <w:r>
              <w:rPr>
                <w:szCs w:val="22"/>
              </w:rPr>
              <w:t>1,262,244</w:t>
            </w:r>
          </w:p>
        </w:tc>
      </w:tr>
      <w:tr w:rsidR="008A6E87" w14:paraId="07CB34E4" w14:textId="194EAE9D" w:rsidTr="004B500C">
        <w:trPr>
          <w:trHeight w:val="184"/>
        </w:trPr>
        <w:tc>
          <w:tcPr>
            <w:tcW w:w="2924" w:type="dxa"/>
            <w:vAlign w:val="center"/>
          </w:tcPr>
          <w:p w14:paraId="5FECA269" w14:textId="77777777" w:rsidR="008A6E87" w:rsidRDefault="008A6E87" w:rsidP="00791DAD">
            <w:pPr>
              <w:ind w:hanging="26"/>
              <w:jc w:val="left"/>
            </w:pPr>
            <w:r>
              <w:rPr>
                <w:szCs w:val="22"/>
              </w:rPr>
              <w:t>Other Liabilities</w:t>
            </w:r>
          </w:p>
        </w:tc>
        <w:tc>
          <w:tcPr>
            <w:tcW w:w="1993" w:type="dxa"/>
            <w:vAlign w:val="center"/>
          </w:tcPr>
          <w:p w14:paraId="3150E76E" w14:textId="3A5B0741" w:rsidR="008A6E87" w:rsidRPr="00F16893" w:rsidRDefault="008A6E87" w:rsidP="00791DAD">
            <w:pPr>
              <w:ind w:hanging="26"/>
              <w:jc w:val="center"/>
              <w:rPr>
                <w:szCs w:val="22"/>
              </w:rPr>
            </w:pPr>
            <w:r w:rsidRPr="00F16893">
              <w:rPr>
                <w:szCs w:val="22"/>
              </w:rPr>
              <w:t>$2,280,966</w:t>
            </w:r>
          </w:p>
        </w:tc>
        <w:tc>
          <w:tcPr>
            <w:tcW w:w="1993" w:type="dxa"/>
            <w:vAlign w:val="center"/>
          </w:tcPr>
          <w:p w14:paraId="2F35B55E" w14:textId="04F93DD5" w:rsidR="008A6E87" w:rsidRPr="00F16893" w:rsidRDefault="008A6E87" w:rsidP="00791DAD">
            <w:pPr>
              <w:ind w:hanging="26"/>
              <w:jc w:val="center"/>
              <w:rPr>
                <w:szCs w:val="22"/>
              </w:rPr>
            </w:pPr>
            <w:r>
              <w:rPr>
                <w:szCs w:val="22"/>
              </w:rPr>
              <w:t>$2,924,970</w:t>
            </w:r>
          </w:p>
        </w:tc>
        <w:tc>
          <w:tcPr>
            <w:tcW w:w="1993" w:type="dxa"/>
            <w:vAlign w:val="center"/>
          </w:tcPr>
          <w:p w14:paraId="0D753AF0" w14:textId="74237481" w:rsidR="008A6E87" w:rsidRDefault="008A6E87" w:rsidP="00791DAD">
            <w:pPr>
              <w:ind w:hanging="26"/>
              <w:jc w:val="center"/>
              <w:rPr>
                <w:szCs w:val="22"/>
              </w:rPr>
            </w:pPr>
            <w:r>
              <w:rPr>
                <w:szCs w:val="22"/>
              </w:rPr>
              <w:t>4,037,869</w:t>
            </w:r>
          </w:p>
        </w:tc>
        <w:tc>
          <w:tcPr>
            <w:tcW w:w="1993" w:type="dxa"/>
            <w:vAlign w:val="center"/>
          </w:tcPr>
          <w:p w14:paraId="7A8D759A" w14:textId="21698DA9" w:rsidR="008A6E87" w:rsidRDefault="00A508FD" w:rsidP="00791DAD">
            <w:pPr>
              <w:ind w:hanging="26"/>
              <w:jc w:val="center"/>
              <w:rPr>
                <w:szCs w:val="22"/>
              </w:rPr>
            </w:pPr>
            <w:r>
              <w:rPr>
                <w:szCs w:val="22"/>
              </w:rPr>
              <w:t>4,062,109</w:t>
            </w:r>
          </w:p>
        </w:tc>
      </w:tr>
      <w:tr w:rsidR="008A6E87" w14:paraId="78EFF0AA" w14:textId="1FE59A78" w:rsidTr="004B500C">
        <w:trPr>
          <w:trHeight w:val="382"/>
        </w:trPr>
        <w:tc>
          <w:tcPr>
            <w:tcW w:w="2924" w:type="dxa"/>
            <w:vAlign w:val="center"/>
          </w:tcPr>
          <w:p w14:paraId="19B8BEB6" w14:textId="77777777" w:rsidR="008A6E87" w:rsidRDefault="008A6E87" w:rsidP="00791DAD">
            <w:pPr>
              <w:ind w:hanging="26"/>
              <w:jc w:val="left"/>
            </w:pPr>
            <w:r>
              <w:rPr>
                <w:szCs w:val="22"/>
              </w:rPr>
              <w:t>Line of Credit – Related Party</w:t>
            </w:r>
          </w:p>
        </w:tc>
        <w:tc>
          <w:tcPr>
            <w:tcW w:w="1993" w:type="dxa"/>
            <w:vAlign w:val="center"/>
          </w:tcPr>
          <w:p w14:paraId="5E90ED64" w14:textId="7B8F0B8C" w:rsidR="008A6E87" w:rsidRPr="00F16893" w:rsidRDefault="008A6E87" w:rsidP="00791DAD">
            <w:pPr>
              <w:ind w:firstLine="0"/>
              <w:jc w:val="center"/>
              <w:rPr>
                <w:szCs w:val="22"/>
              </w:rPr>
            </w:pPr>
            <w:r w:rsidRPr="00F16893">
              <w:rPr>
                <w:szCs w:val="22"/>
              </w:rPr>
              <w:t>$408,000</w:t>
            </w:r>
          </w:p>
        </w:tc>
        <w:tc>
          <w:tcPr>
            <w:tcW w:w="1993" w:type="dxa"/>
            <w:vAlign w:val="center"/>
          </w:tcPr>
          <w:p w14:paraId="32C693AD" w14:textId="64696B7E" w:rsidR="008A6E87" w:rsidRPr="00F16893" w:rsidRDefault="008A6E87" w:rsidP="00791DAD">
            <w:pPr>
              <w:ind w:firstLine="0"/>
              <w:jc w:val="center"/>
              <w:rPr>
                <w:szCs w:val="22"/>
              </w:rPr>
            </w:pPr>
            <w:r>
              <w:rPr>
                <w:szCs w:val="22"/>
              </w:rPr>
              <w:t>$408,000</w:t>
            </w:r>
          </w:p>
        </w:tc>
        <w:tc>
          <w:tcPr>
            <w:tcW w:w="1993" w:type="dxa"/>
            <w:vAlign w:val="center"/>
          </w:tcPr>
          <w:p w14:paraId="1B4AF0A2" w14:textId="042BB479" w:rsidR="008A6E87" w:rsidRDefault="008A6E87" w:rsidP="00791DAD">
            <w:pPr>
              <w:ind w:firstLine="0"/>
              <w:jc w:val="center"/>
              <w:rPr>
                <w:szCs w:val="22"/>
              </w:rPr>
            </w:pPr>
            <w:r>
              <w:rPr>
                <w:szCs w:val="22"/>
              </w:rPr>
              <w:t>408,000</w:t>
            </w:r>
          </w:p>
        </w:tc>
        <w:tc>
          <w:tcPr>
            <w:tcW w:w="1993" w:type="dxa"/>
            <w:vAlign w:val="center"/>
          </w:tcPr>
          <w:p w14:paraId="4663BB72" w14:textId="7C351989" w:rsidR="008A6E87" w:rsidRDefault="00A508FD" w:rsidP="00791DAD">
            <w:pPr>
              <w:ind w:firstLine="0"/>
              <w:jc w:val="center"/>
              <w:rPr>
                <w:szCs w:val="22"/>
              </w:rPr>
            </w:pPr>
            <w:r>
              <w:rPr>
                <w:szCs w:val="22"/>
              </w:rPr>
              <w:t>408,000</w:t>
            </w:r>
          </w:p>
        </w:tc>
      </w:tr>
      <w:tr w:rsidR="008A6E87" w14:paraId="2FEFCE59" w14:textId="7B1AD3AF" w:rsidTr="004B500C">
        <w:trPr>
          <w:trHeight w:val="184"/>
        </w:trPr>
        <w:tc>
          <w:tcPr>
            <w:tcW w:w="2924" w:type="dxa"/>
            <w:vAlign w:val="center"/>
          </w:tcPr>
          <w:p w14:paraId="27F093B5" w14:textId="6436A663" w:rsidR="008A6E87" w:rsidRDefault="008A6E87" w:rsidP="00791DAD">
            <w:pPr>
              <w:ind w:hanging="26"/>
              <w:jc w:val="center"/>
              <w:rPr>
                <w:b/>
              </w:rPr>
            </w:pPr>
            <w:r>
              <w:rPr>
                <w:b/>
                <w:szCs w:val="22"/>
              </w:rPr>
              <w:t>Stockholders’ Equity</w:t>
            </w:r>
          </w:p>
        </w:tc>
        <w:tc>
          <w:tcPr>
            <w:tcW w:w="1993" w:type="dxa"/>
            <w:vAlign w:val="center"/>
          </w:tcPr>
          <w:p w14:paraId="496E84F7" w14:textId="77777777" w:rsidR="008A6E87" w:rsidRPr="00F16893" w:rsidRDefault="008A6E87" w:rsidP="00791DAD">
            <w:pPr>
              <w:ind w:hanging="26"/>
              <w:jc w:val="center"/>
              <w:rPr>
                <w:b/>
                <w:u w:val="double"/>
              </w:rPr>
            </w:pPr>
          </w:p>
        </w:tc>
        <w:tc>
          <w:tcPr>
            <w:tcW w:w="1993" w:type="dxa"/>
            <w:vAlign w:val="center"/>
          </w:tcPr>
          <w:p w14:paraId="5AFB39AF" w14:textId="77777777" w:rsidR="008A6E87" w:rsidRPr="00F16893" w:rsidRDefault="008A6E87" w:rsidP="00791DAD">
            <w:pPr>
              <w:ind w:hanging="26"/>
              <w:jc w:val="center"/>
              <w:rPr>
                <w:b/>
                <w:u w:val="double"/>
              </w:rPr>
            </w:pPr>
          </w:p>
        </w:tc>
        <w:tc>
          <w:tcPr>
            <w:tcW w:w="1993" w:type="dxa"/>
            <w:vAlign w:val="center"/>
          </w:tcPr>
          <w:p w14:paraId="4A0BB7C0" w14:textId="77777777" w:rsidR="008A6E87" w:rsidRPr="00F16893" w:rsidRDefault="008A6E87" w:rsidP="00791DAD">
            <w:pPr>
              <w:ind w:hanging="26"/>
              <w:jc w:val="center"/>
              <w:rPr>
                <w:b/>
                <w:u w:val="double"/>
              </w:rPr>
            </w:pPr>
          </w:p>
        </w:tc>
        <w:tc>
          <w:tcPr>
            <w:tcW w:w="1993" w:type="dxa"/>
            <w:vAlign w:val="center"/>
          </w:tcPr>
          <w:p w14:paraId="4F37E785" w14:textId="77777777" w:rsidR="008A6E87" w:rsidRPr="00F16893" w:rsidRDefault="008A6E87" w:rsidP="00791DAD">
            <w:pPr>
              <w:ind w:hanging="26"/>
              <w:jc w:val="center"/>
              <w:rPr>
                <w:b/>
                <w:u w:val="double"/>
              </w:rPr>
            </w:pPr>
          </w:p>
        </w:tc>
      </w:tr>
      <w:tr w:rsidR="008A6E87" w14:paraId="3656F431" w14:textId="2EB9B867" w:rsidTr="004B500C">
        <w:trPr>
          <w:trHeight w:val="198"/>
        </w:trPr>
        <w:tc>
          <w:tcPr>
            <w:tcW w:w="2924" w:type="dxa"/>
            <w:vAlign w:val="center"/>
          </w:tcPr>
          <w:p w14:paraId="1DCC0546" w14:textId="77777777" w:rsidR="008A6E87" w:rsidRDefault="008A6E87" w:rsidP="00791DAD">
            <w:pPr>
              <w:ind w:hanging="26"/>
              <w:jc w:val="left"/>
            </w:pPr>
            <w:r>
              <w:rPr>
                <w:szCs w:val="22"/>
              </w:rPr>
              <w:t>Par Value of Stock</w:t>
            </w:r>
          </w:p>
        </w:tc>
        <w:tc>
          <w:tcPr>
            <w:tcW w:w="1993" w:type="dxa"/>
            <w:vAlign w:val="center"/>
          </w:tcPr>
          <w:p w14:paraId="4EABF807" w14:textId="73D2C4A7" w:rsidR="008A6E87" w:rsidRPr="0070734A" w:rsidRDefault="008A6E87" w:rsidP="00791DAD">
            <w:pPr>
              <w:ind w:hanging="26"/>
              <w:jc w:val="center"/>
              <w:rPr>
                <w:szCs w:val="22"/>
              </w:rPr>
            </w:pPr>
            <w:r w:rsidRPr="00FC1D34">
              <w:rPr>
                <w:szCs w:val="22"/>
              </w:rPr>
              <w:t>210</w:t>
            </w:r>
            <w:r w:rsidRPr="00164F37">
              <w:rPr>
                <w:szCs w:val="22"/>
              </w:rPr>
              <w:t>,273</w:t>
            </w:r>
          </w:p>
        </w:tc>
        <w:tc>
          <w:tcPr>
            <w:tcW w:w="1993" w:type="dxa"/>
            <w:vAlign w:val="center"/>
          </w:tcPr>
          <w:p w14:paraId="34F9963B" w14:textId="6DD5956E" w:rsidR="008A6E87" w:rsidRPr="00FC1D34" w:rsidRDefault="008A6E87" w:rsidP="00791DAD">
            <w:pPr>
              <w:ind w:hanging="26"/>
              <w:jc w:val="center"/>
              <w:rPr>
                <w:szCs w:val="22"/>
              </w:rPr>
            </w:pPr>
            <w:r>
              <w:rPr>
                <w:szCs w:val="22"/>
              </w:rPr>
              <w:t>210,300</w:t>
            </w:r>
          </w:p>
        </w:tc>
        <w:tc>
          <w:tcPr>
            <w:tcW w:w="1993" w:type="dxa"/>
            <w:vAlign w:val="center"/>
          </w:tcPr>
          <w:p w14:paraId="79B3DE51" w14:textId="7039880A" w:rsidR="008A6E87" w:rsidRDefault="008A6E87" w:rsidP="00B45E3F">
            <w:pPr>
              <w:ind w:firstLine="0"/>
              <w:jc w:val="center"/>
              <w:rPr>
                <w:szCs w:val="22"/>
              </w:rPr>
            </w:pPr>
            <w:r>
              <w:rPr>
                <w:szCs w:val="22"/>
              </w:rPr>
              <w:t>210,305</w:t>
            </w:r>
          </w:p>
        </w:tc>
        <w:tc>
          <w:tcPr>
            <w:tcW w:w="1993" w:type="dxa"/>
            <w:vAlign w:val="center"/>
          </w:tcPr>
          <w:p w14:paraId="25E40E27" w14:textId="35E08C78" w:rsidR="008A6E87" w:rsidRDefault="00A508FD" w:rsidP="00B45E3F">
            <w:pPr>
              <w:ind w:firstLine="0"/>
              <w:jc w:val="center"/>
              <w:rPr>
                <w:szCs w:val="22"/>
              </w:rPr>
            </w:pPr>
            <w:r>
              <w:rPr>
                <w:szCs w:val="22"/>
              </w:rPr>
              <w:t>210,318</w:t>
            </w:r>
          </w:p>
        </w:tc>
      </w:tr>
      <w:tr w:rsidR="008A6E87" w14:paraId="60FDE274" w14:textId="38FFB3A1" w:rsidTr="004B500C">
        <w:trPr>
          <w:trHeight w:val="135"/>
        </w:trPr>
        <w:tc>
          <w:tcPr>
            <w:tcW w:w="2924" w:type="dxa"/>
            <w:vAlign w:val="center"/>
          </w:tcPr>
          <w:p w14:paraId="40E2D8DD" w14:textId="77777777" w:rsidR="008A6E87" w:rsidRDefault="008A6E87" w:rsidP="00791DAD">
            <w:pPr>
              <w:ind w:hanging="26"/>
              <w:jc w:val="left"/>
            </w:pPr>
            <w:r>
              <w:rPr>
                <w:szCs w:val="22"/>
              </w:rPr>
              <w:t xml:space="preserve">Additional Paid </w:t>
            </w:r>
            <w:proofErr w:type="gramStart"/>
            <w:r>
              <w:rPr>
                <w:szCs w:val="22"/>
              </w:rPr>
              <w:t>In</w:t>
            </w:r>
            <w:proofErr w:type="gramEnd"/>
            <w:r>
              <w:rPr>
                <w:szCs w:val="22"/>
              </w:rPr>
              <w:t xml:space="preserve"> Capital</w:t>
            </w:r>
          </w:p>
        </w:tc>
        <w:tc>
          <w:tcPr>
            <w:tcW w:w="1993" w:type="dxa"/>
            <w:vAlign w:val="center"/>
          </w:tcPr>
          <w:p w14:paraId="25810086" w14:textId="22C117CC" w:rsidR="008A6E87" w:rsidRPr="0070734A" w:rsidRDefault="008A6E87" w:rsidP="00791DAD">
            <w:pPr>
              <w:ind w:firstLine="0"/>
              <w:jc w:val="center"/>
              <w:rPr>
                <w:szCs w:val="22"/>
              </w:rPr>
            </w:pPr>
            <w:r w:rsidRPr="0070734A">
              <w:rPr>
                <w:szCs w:val="22"/>
              </w:rPr>
              <w:t>38,091,570</w:t>
            </w:r>
          </w:p>
        </w:tc>
        <w:tc>
          <w:tcPr>
            <w:tcW w:w="1993" w:type="dxa"/>
            <w:vAlign w:val="center"/>
          </w:tcPr>
          <w:p w14:paraId="70385EFF" w14:textId="1514CEA7" w:rsidR="008A6E87" w:rsidRPr="0070734A" w:rsidRDefault="008A6E87" w:rsidP="00791DAD">
            <w:pPr>
              <w:ind w:firstLine="0"/>
              <w:jc w:val="center"/>
              <w:rPr>
                <w:szCs w:val="22"/>
              </w:rPr>
            </w:pPr>
            <w:r>
              <w:rPr>
                <w:szCs w:val="22"/>
              </w:rPr>
              <w:t>4,0677,497</w:t>
            </w:r>
          </w:p>
        </w:tc>
        <w:tc>
          <w:tcPr>
            <w:tcW w:w="1993" w:type="dxa"/>
            <w:vAlign w:val="center"/>
          </w:tcPr>
          <w:p w14:paraId="28A0C25C" w14:textId="452905E2" w:rsidR="008A6E87" w:rsidRDefault="008A6E87" w:rsidP="00B45E3F">
            <w:pPr>
              <w:ind w:firstLine="0"/>
              <w:jc w:val="center"/>
              <w:rPr>
                <w:szCs w:val="22"/>
              </w:rPr>
            </w:pPr>
            <w:r>
              <w:rPr>
                <w:szCs w:val="22"/>
              </w:rPr>
              <w:t>42,035,765</w:t>
            </w:r>
          </w:p>
        </w:tc>
        <w:tc>
          <w:tcPr>
            <w:tcW w:w="1993" w:type="dxa"/>
            <w:vAlign w:val="center"/>
          </w:tcPr>
          <w:p w14:paraId="449AE993" w14:textId="555EB584" w:rsidR="008A6E87" w:rsidRDefault="00A508FD" w:rsidP="00B45E3F">
            <w:pPr>
              <w:ind w:firstLine="0"/>
              <w:jc w:val="center"/>
              <w:rPr>
                <w:szCs w:val="22"/>
              </w:rPr>
            </w:pPr>
            <w:r>
              <w:rPr>
                <w:szCs w:val="22"/>
              </w:rPr>
              <w:t>42,375,803</w:t>
            </w:r>
          </w:p>
        </w:tc>
      </w:tr>
      <w:tr w:rsidR="008A6E87" w14:paraId="7EB15E31" w14:textId="05FF8E30" w:rsidTr="004B500C">
        <w:trPr>
          <w:trHeight w:val="169"/>
        </w:trPr>
        <w:tc>
          <w:tcPr>
            <w:tcW w:w="2924" w:type="dxa"/>
            <w:vAlign w:val="center"/>
          </w:tcPr>
          <w:p w14:paraId="06E56AD0" w14:textId="77777777" w:rsidR="008A6E87" w:rsidRDefault="008A6E87" w:rsidP="00791DAD">
            <w:pPr>
              <w:ind w:hanging="26"/>
              <w:jc w:val="left"/>
            </w:pPr>
            <w:r>
              <w:rPr>
                <w:szCs w:val="22"/>
              </w:rPr>
              <w:t>Retained Deficit</w:t>
            </w:r>
          </w:p>
        </w:tc>
        <w:tc>
          <w:tcPr>
            <w:tcW w:w="1993" w:type="dxa"/>
            <w:vAlign w:val="center"/>
          </w:tcPr>
          <w:p w14:paraId="5A9419DF" w14:textId="4592F346" w:rsidR="008A6E87" w:rsidRPr="0070734A" w:rsidRDefault="008A6E87" w:rsidP="00791DAD">
            <w:pPr>
              <w:ind w:firstLine="0"/>
              <w:jc w:val="center"/>
              <w:rPr>
                <w:szCs w:val="22"/>
              </w:rPr>
            </w:pPr>
            <w:r w:rsidRPr="0070734A">
              <w:rPr>
                <w:szCs w:val="22"/>
              </w:rPr>
              <w:t>(41,549,996)</w:t>
            </w:r>
          </w:p>
        </w:tc>
        <w:tc>
          <w:tcPr>
            <w:tcW w:w="1993" w:type="dxa"/>
            <w:vAlign w:val="center"/>
          </w:tcPr>
          <w:p w14:paraId="6F0F5CE8" w14:textId="05634A88" w:rsidR="008A6E87" w:rsidRPr="0070734A" w:rsidRDefault="008A6E87" w:rsidP="00791DAD">
            <w:pPr>
              <w:ind w:firstLine="0"/>
              <w:jc w:val="center"/>
              <w:rPr>
                <w:szCs w:val="22"/>
              </w:rPr>
            </w:pPr>
            <w:r>
              <w:rPr>
                <w:szCs w:val="22"/>
              </w:rPr>
              <w:t>(42,699,841)</w:t>
            </w:r>
          </w:p>
        </w:tc>
        <w:tc>
          <w:tcPr>
            <w:tcW w:w="1993" w:type="dxa"/>
            <w:vAlign w:val="center"/>
          </w:tcPr>
          <w:p w14:paraId="38016C33" w14:textId="1F5B9B27" w:rsidR="008A6E87" w:rsidRDefault="008A6E87" w:rsidP="00791DAD">
            <w:pPr>
              <w:ind w:firstLine="0"/>
              <w:jc w:val="center"/>
              <w:rPr>
                <w:szCs w:val="22"/>
              </w:rPr>
            </w:pPr>
            <w:r>
              <w:rPr>
                <w:szCs w:val="22"/>
              </w:rPr>
              <w:t>(45,584,760)</w:t>
            </w:r>
          </w:p>
        </w:tc>
        <w:tc>
          <w:tcPr>
            <w:tcW w:w="1993" w:type="dxa"/>
            <w:vAlign w:val="center"/>
          </w:tcPr>
          <w:p w14:paraId="37FE7C7D" w14:textId="68510491" w:rsidR="008A6E87" w:rsidRDefault="00A508FD" w:rsidP="00791DAD">
            <w:pPr>
              <w:ind w:firstLine="0"/>
              <w:jc w:val="center"/>
              <w:rPr>
                <w:szCs w:val="22"/>
              </w:rPr>
            </w:pPr>
            <w:r>
              <w:rPr>
                <w:szCs w:val="22"/>
              </w:rPr>
              <w:t>(46,285,885)</w:t>
            </w:r>
          </w:p>
        </w:tc>
      </w:tr>
      <w:tr w:rsidR="008A6E87" w14:paraId="2725CE4A" w14:textId="38FA91F7" w:rsidTr="004B500C">
        <w:trPr>
          <w:trHeight w:val="382"/>
        </w:trPr>
        <w:tc>
          <w:tcPr>
            <w:tcW w:w="2924" w:type="dxa"/>
            <w:vAlign w:val="center"/>
          </w:tcPr>
          <w:p w14:paraId="75778A5D" w14:textId="7B2DCB48" w:rsidR="008A6E87" w:rsidRDefault="008A6E87" w:rsidP="00791DAD">
            <w:pPr>
              <w:ind w:hanging="26"/>
              <w:jc w:val="center"/>
              <w:rPr>
                <w:b/>
              </w:rPr>
            </w:pPr>
            <w:r>
              <w:rPr>
                <w:b/>
                <w:szCs w:val="22"/>
              </w:rPr>
              <w:t>Total Liabilities and Stockholders’ Equity</w:t>
            </w:r>
          </w:p>
        </w:tc>
        <w:tc>
          <w:tcPr>
            <w:tcW w:w="1993" w:type="dxa"/>
            <w:vAlign w:val="center"/>
          </w:tcPr>
          <w:p w14:paraId="02F90AF3" w14:textId="10A280A9" w:rsidR="008A6E87" w:rsidRPr="0070734A" w:rsidRDefault="008A6E87" w:rsidP="00791DAD">
            <w:pPr>
              <w:ind w:firstLine="0"/>
              <w:jc w:val="center"/>
              <w:rPr>
                <w:bCs/>
                <w:szCs w:val="22"/>
              </w:rPr>
            </w:pPr>
            <w:r w:rsidRPr="0070734A">
              <w:rPr>
                <w:bCs/>
                <w:szCs w:val="22"/>
              </w:rPr>
              <w:t>$1,639,257</w:t>
            </w:r>
          </w:p>
        </w:tc>
        <w:tc>
          <w:tcPr>
            <w:tcW w:w="1993" w:type="dxa"/>
            <w:vAlign w:val="center"/>
          </w:tcPr>
          <w:p w14:paraId="3E50D074" w14:textId="19EB5592" w:rsidR="008A6E87" w:rsidRPr="0070734A" w:rsidRDefault="008A6E87" w:rsidP="00791DAD">
            <w:pPr>
              <w:ind w:firstLine="0"/>
              <w:jc w:val="center"/>
              <w:rPr>
                <w:bCs/>
                <w:szCs w:val="22"/>
              </w:rPr>
            </w:pPr>
            <w:r>
              <w:rPr>
                <w:bCs/>
                <w:szCs w:val="22"/>
              </w:rPr>
              <w:t>$2,563,394</w:t>
            </w:r>
          </w:p>
        </w:tc>
        <w:tc>
          <w:tcPr>
            <w:tcW w:w="1993" w:type="dxa"/>
            <w:vAlign w:val="center"/>
          </w:tcPr>
          <w:p w14:paraId="13713879" w14:textId="72F9B79A" w:rsidR="008A6E87" w:rsidRDefault="008A6E87" w:rsidP="00B45E3F">
            <w:pPr>
              <w:ind w:firstLine="0"/>
              <w:jc w:val="center"/>
              <w:rPr>
                <w:bCs/>
                <w:szCs w:val="22"/>
              </w:rPr>
            </w:pPr>
            <w:r>
              <w:rPr>
                <w:bCs/>
                <w:szCs w:val="22"/>
              </w:rPr>
              <w:t>$2,582,960</w:t>
            </w:r>
          </w:p>
        </w:tc>
        <w:tc>
          <w:tcPr>
            <w:tcW w:w="1993" w:type="dxa"/>
            <w:vAlign w:val="center"/>
          </w:tcPr>
          <w:p w14:paraId="7FBE804D" w14:textId="726B3FC1" w:rsidR="008A6E87" w:rsidRDefault="00A508FD" w:rsidP="00B45E3F">
            <w:pPr>
              <w:ind w:firstLine="0"/>
              <w:jc w:val="center"/>
              <w:rPr>
                <w:bCs/>
                <w:szCs w:val="22"/>
              </w:rPr>
            </w:pPr>
            <w:r>
              <w:rPr>
                <w:bCs/>
                <w:szCs w:val="22"/>
              </w:rPr>
              <w:t>$2,032,589</w:t>
            </w:r>
          </w:p>
        </w:tc>
      </w:tr>
    </w:tbl>
    <w:p w14:paraId="551CF9C8" w14:textId="10F8416E" w:rsidR="008E2B57" w:rsidRPr="008E2B57" w:rsidRDefault="009D7713" w:rsidP="00153087">
      <w:pPr>
        <w:pStyle w:val="Heading2"/>
      </w:pPr>
      <w:bookmarkStart w:id="91" w:name="_Toc257365406"/>
      <w:bookmarkStart w:id="92" w:name="_Toc100530902"/>
      <w:bookmarkStart w:id="93" w:name="_Toc131957315"/>
      <w:r>
        <w:t>Information of the Issuer</w:t>
      </w:r>
      <w:bookmarkEnd w:id="91"/>
      <w:bookmarkEnd w:id="92"/>
      <w:bookmarkEnd w:id="93"/>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Webster, Texas  77598</w:t>
            </w:r>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t>Email</w:t>
            </w:r>
          </w:p>
        </w:tc>
        <w:tc>
          <w:tcPr>
            <w:tcW w:w="5880" w:type="dxa"/>
            <w:vAlign w:val="center"/>
          </w:tcPr>
          <w:p w14:paraId="45848568" w14:textId="77777777" w:rsidR="009D7713" w:rsidRDefault="003E4742" w:rsidP="009D7713">
            <w:pPr>
              <w:ind w:firstLine="26"/>
              <w:jc w:val="left"/>
            </w:pPr>
            <w:hyperlink r:id="rId13" w:history="1">
              <w:r w:rsidR="009D7713">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3E4742" w:rsidP="009D7713">
            <w:pPr>
              <w:ind w:firstLine="26"/>
              <w:jc w:val="left"/>
            </w:pPr>
            <w:hyperlink r:id="rId14" w:history="1">
              <w:r w:rsidR="009D7713">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4" w:name="_Toc399167583"/>
      <w:bookmarkStart w:id="95" w:name="_Toc100530903"/>
      <w:bookmarkStart w:id="96" w:name="_Toc131957316"/>
      <w:r>
        <w:lastRenderedPageBreak/>
        <w:t xml:space="preserve">Chapter 3: </w:t>
      </w:r>
      <w:r w:rsidR="009D7713">
        <w:t>Ad Astra’s History and Development</w:t>
      </w:r>
      <w:bookmarkEnd w:id="94"/>
      <w:bookmarkEnd w:id="95"/>
      <w:bookmarkEnd w:id="96"/>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 xml:space="preserve">Magnetic mirrors and divertors are open structures and can be thought of as open “magnetic bottles” capable of holding plasma, keeping it away from material structures. Extreme plasma temperatures are then </w:t>
      </w:r>
      <w:proofErr w:type="gramStart"/>
      <w:r>
        <w:t>possible</w:t>
      </w:r>
      <w:proofErr w:type="gramEnd"/>
      <w:r>
        <w:t xml:space="preserv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Important refinements were introduced to the rocket concept, including the use of the “helicon” plasma source, which replaced the initial plasma gun originally envisioned and made 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w:t>
      </w:r>
      <w:r>
        <w:lastRenderedPageBreak/>
        <w:t xml:space="preserve">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w:t>
      </w:r>
      <w:proofErr w:type="gramStart"/>
      <w:r>
        <w:t>later on</w:t>
      </w:r>
      <w:proofErr w:type="gramEnd"/>
      <w:r>
        <w:t xml:space="preserve">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As part of his original plan to establish part of the company’s operation in Costa Rica, Dr. Chang Díaz initiated the formation of a wholly owned Ad Astra subsidiary in Guanacaste, Costa Rica. The 700 square meter research facility in Costa Rica was inaugurated on July 15, 2006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Ad Astra filed a new provisional patent in early 2007. The provisional patent encompasses major advances in several technical areas that are key to realizing the practicality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w:t>
      </w:r>
      <w:proofErr w:type="gramStart"/>
      <w:r>
        <w:rPr>
          <w:rFonts w:cs="Arial"/>
          <w:szCs w:val="22"/>
        </w:rPr>
        <w:t>processing</w:t>
      </w:r>
      <w:proofErr w:type="gramEnd"/>
      <w:r>
        <w:rPr>
          <w:rFonts w:cs="Arial"/>
          <w:szCs w:val="22"/>
        </w:rPr>
        <w:t xml:space="preserve"> and waste 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 xml:space="preserve">system to this facility for reliability and life cycle testing. The Costa Rica subsidiary is also coordinating </w:t>
      </w:r>
      <w:proofErr w:type="gramStart"/>
      <w:r>
        <w:t>a number of</w:t>
      </w:r>
      <w:proofErr w:type="gramEnd"/>
      <w:r>
        <w:t xml:space="preserve"> earthbound technologies such as “green” hydrogen energy storage and fuel cell electric transportation.</w:t>
      </w:r>
    </w:p>
    <w:p w14:paraId="252FCA79" w14:textId="3D8A048D" w:rsidR="00B45E3F" w:rsidRDefault="0000040F" w:rsidP="009D76B8">
      <w:r>
        <w:lastRenderedPageBreak/>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NextSTEP contract,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7" w:name="_Toc100530904"/>
      <w:bookmarkStart w:id="98" w:name="_Toc131957317"/>
      <w:r>
        <w:lastRenderedPageBreak/>
        <w:t xml:space="preserve">CHAPTER 4: </w:t>
      </w:r>
      <w:r w:rsidR="007D5395">
        <w:t xml:space="preserve">Company </w:t>
      </w:r>
      <w:r w:rsidR="0073192E">
        <w:t xml:space="preserve">Present </w:t>
      </w:r>
      <w:r w:rsidR="007D5395">
        <w:t>Structure and</w:t>
      </w:r>
      <w:r w:rsidR="002D4583">
        <w:t xml:space="preserve"> Focus</w:t>
      </w:r>
      <w:bookmarkEnd w:id="97"/>
      <w:bookmarkEnd w:id="98"/>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w:t>
      </w:r>
      <w:proofErr w:type="gramStart"/>
      <w:r w:rsidR="007D5395">
        <w:t>main focus</w:t>
      </w:r>
      <w:proofErr w:type="gramEnd"/>
      <w:r w:rsidR="007D5395">
        <w:t xml:space="preserve">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propulsion system</w:t>
      </w:r>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xml:space="preserve">. Beyond this test, the company envisions operating the engine in </w:t>
      </w:r>
      <w:proofErr w:type="gramStart"/>
      <w:r>
        <w:t>a number of</w:t>
      </w:r>
      <w:proofErr w:type="gramEnd"/>
      <w:r>
        <w:t xml:space="preserve">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22242D">
      <w:pPr>
        <w:pStyle w:val="Heading2"/>
      </w:pPr>
      <w:bookmarkStart w:id="99" w:name="_Toc100530905"/>
      <w:bookmarkStart w:id="100" w:name="_Toc131957318"/>
      <w:r>
        <w:t>NASA Relationship</w:t>
      </w:r>
      <w:bookmarkEnd w:id="99"/>
      <w:bookmarkEnd w:id="100"/>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22242D">
      <w:pPr>
        <w:pStyle w:val="Heading2"/>
        <w:rPr>
          <w:lang w:eastAsia="es-ES"/>
        </w:rPr>
      </w:pPr>
      <w:bookmarkStart w:id="101" w:name="_Toc100530906"/>
      <w:bookmarkStart w:id="102" w:name="_Toc131957319"/>
      <w:r>
        <w:t>Space Act Agreements</w:t>
      </w:r>
      <w:bookmarkEnd w:id="101"/>
      <w:bookmarkEnd w:id="102"/>
    </w:p>
    <w:p w14:paraId="3F62B0A6" w14:textId="20C29874" w:rsidR="002D4583" w:rsidRDefault="002D4583" w:rsidP="002D4583">
      <w:r>
        <w:t xml:space="preserve">Since its founding in 2005, Ad Astra has continued to strengthen </w:t>
      </w:r>
      <w:proofErr w:type="gramStart"/>
      <w:r>
        <w:t>the</w:t>
      </w:r>
      <w:proofErr w:type="gramEnd"/>
      <w:r>
        <w:t xml:space="preserve"> relationship and signed </w:t>
      </w:r>
      <w:proofErr w:type="gramStart"/>
      <w:r>
        <w:t>a number of</w:t>
      </w:r>
      <w:proofErr w:type="gramEnd"/>
      <w:r>
        <w:t xml:space="preserve">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22242D">
      <w:pPr>
        <w:pStyle w:val="Heading2"/>
      </w:pPr>
      <w:bookmarkStart w:id="103" w:name="_Toc100530907"/>
      <w:bookmarkStart w:id="104" w:name="_Toc131957320"/>
      <w:r>
        <w:t>NASA Funded Contracts</w:t>
      </w:r>
      <w:bookmarkEnd w:id="103"/>
      <w:bookmarkEnd w:id="104"/>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On December 12, 2014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On March 30, 2015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(TRL)  5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On August 7, 2015, after contract negotiations were completed, Ad Astra received the Authority to Proceed (ATP) on the NextSTEP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w:t>
      </w:r>
      <w:proofErr w:type="spellStart"/>
      <w:r>
        <w:rPr>
          <w:szCs w:val="22"/>
        </w:rPr>
        <w:t>hr</w:t>
      </w:r>
      <w:proofErr w:type="spellEnd"/>
      <w:r>
        <w:rPr>
          <w:szCs w:val="22"/>
        </w:rPr>
        <w:t xml:space="preserve">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2020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 xml:space="preserve">In early 2020, Ad Astra successfully met one of the three remaining NextSTEP milestones, the successful test in vacuum of the new radio frequency (RF) power processing unit (PPU) built for Ad Astra by </w:t>
      </w:r>
      <w:proofErr w:type="spellStart"/>
      <w:r>
        <w:rPr>
          <w:szCs w:val="22"/>
        </w:rPr>
        <w:t>Aethera</w:t>
      </w:r>
      <w:proofErr w:type="spellEnd"/>
      <w:r>
        <w:rPr>
          <w:szCs w:val="22"/>
        </w:rPr>
        <w:t xml:space="preserve">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the demonstration of thermal steady state, and granted Ad Astra until June 30, 2021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proofErr w:type="spellStart"/>
      <w:r w:rsidR="00753499">
        <w:t>conduct</w:t>
      </w:r>
      <w:r w:rsidRPr="00671262">
        <w:t>t</w:t>
      </w:r>
      <w:proofErr w:type="spellEnd"/>
      <w:r w:rsidRPr="00671262">
        <w:t xml:space="preserve">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30BAA9B4"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p>
    <w:p w14:paraId="0A9FAD01" w14:textId="3465979F" w:rsidR="009A643E" w:rsidRDefault="00EC1E5A" w:rsidP="00C0646D">
      <w:pPr>
        <w:rPr>
          <w:szCs w:val="22"/>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A Phase 2 proposal was submitted on </w:t>
      </w:r>
      <w:r w:rsidR="00F97741">
        <w:rPr>
          <w:rFonts w:eastAsiaTheme="minorEastAsia"/>
        </w:rPr>
        <w:t>February 2,</w:t>
      </w:r>
      <w:r w:rsidR="009A643E">
        <w:rPr>
          <w:rFonts w:eastAsiaTheme="minorEastAsia"/>
        </w:rPr>
        <w:t xml:space="preserve"> 2024 and awaits a NASA decision.</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22242D">
      <w:pPr>
        <w:pStyle w:val="Heading2"/>
      </w:pPr>
      <w:bookmarkStart w:id="105" w:name="_Toc100530908"/>
      <w:bookmarkStart w:id="106" w:name="_Toc131957321"/>
      <w:r>
        <w:t>Company Owned Intellectual Property</w:t>
      </w:r>
      <w:bookmarkEnd w:id="105"/>
      <w:bookmarkEnd w:id="106"/>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mid 1980s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w:t>
      </w:r>
      <w:proofErr w:type="gramStart"/>
      <w:r>
        <w:t>processing</w:t>
      </w:r>
      <w:proofErr w:type="gramEnd"/>
      <w:r>
        <w:t xml:space="preserve">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t xml:space="preserve">Other important features in the new patent include the use of high surface conductivity conductors in the antenna strap and </w:t>
      </w:r>
      <w:proofErr w:type="gramStart"/>
      <w:r>
        <w:t>a number of</w:t>
      </w:r>
      <w:proofErr w:type="gramEnd"/>
      <w:r>
        <w:t xml:space="preserve"> thermal management design options with RF compatible materials to handle the waste heat in the rocket core. </w:t>
      </w:r>
      <w:proofErr w:type="gramStart"/>
      <w:r>
        <w:t>In the course of</w:t>
      </w:r>
      <w:proofErr w:type="gramEnd"/>
      <w:r>
        <w:t xml:space="preserve"> development of the VX-200 test article, Ad Astra has generated unique know-how in plasma control algorithms, RF wave absorption and impedance matching techniques, materials properties, and others, that </w:t>
      </w:r>
      <w:r>
        <w:lastRenderedPageBreak/>
        <w:t>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22242D">
      <w:pPr>
        <w:pStyle w:val="Heading2"/>
      </w:pPr>
      <w:bookmarkStart w:id="107" w:name="_Toc100530909"/>
      <w:bookmarkStart w:id="108" w:name="_Toc131957322"/>
      <w:r>
        <w:t>Congruency with United States Space Policy</w:t>
      </w:r>
      <w:bookmarkEnd w:id="107"/>
      <w:bookmarkEnd w:id="108"/>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3E4742" w:rsidP="002D4583">
      <w:pPr>
        <w:spacing w:before="120" w:after="240"/>
        <w:ind w:firstLine="0"/>
        <w:rPr>
          <w:sz w:val="20"/>
          <w:szCs w:val="20"/>
        </w:rPr>
      </w:pPr>
      <w:hyperlink r:id="rId15" w:history="1">
        <w:r w:rsidR="007759D5"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09" w:name="_Toc100530910"/>
      <w:bookmarkStart w:id="110" w:name="_Toc131957323"/>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09"/>
      <w:bookmarkEnd w:id="110"/>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 xml:space="preserve">In rocket propulsion, the higher the temperature of the exhaust gases, the higher their velocity and hence the higher their fuel efficiency. Plasma rockets feature exhaust velocities far above those achievable by their chemical cousins; </w:t>
      </w:r>
      <w:proofErr w:type="gramStart"/>
      <w:r>
        <w:t>so</w:t>
      </w:r>
      <w:proofErr w:type="gramEnd"/>
      <w:r>
        <w:t xml:space="preserve"> their fuel consumption is extremely low.</w:t>
      </w:r>
    </w:p>
    <w:p w14:paraId="0F60F7E2" w14:textId="77777777" w:rsidR="00EE25D4" w:rsidRDefault="00EE25D4" w:rsidP="0022242D">
      <w:pPr>
        <w:pStyle w:val="Heading2"/>
      </w:pPr>
      <w:bookmarkStart w:id="111" w:name="_Toc100530911"/>
      <w:bookmarkStart w:id="112" w:name="_Toc131957324"/>
      <w:r>
        <w:t>The VASIMR</w:t>
      </w:r>
      <w:r>
        <w:rPr>
          <w:position w:val="6"/>
          <w:sz w:val="18"/>
          <w:szCs w:val="16"/>
          <w:vertAlign w:val="superscript"/>
        </w:rPr>
        <w:t>®</w:t>
      </w:r>
      <w:r>
        <w:t xml:space="preserve"> Engine</w:t>
      </w:r>
      <w:bookmarkEnd w:id="111"/>
      <w:bookmarkEnd w:id="112"/>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22242D">
      <w:pPr>
        <w:pStyle w:val="Heading2"/>
      </w:pPr>
      <w:bookmarkStart w:id="113" w:name="_Toc100530912"/>
      <w:bookmarkStart w:id="114" w:name="_Toc131957325"/>
      <w:r>
        <w:t>Variable Specific Impulse</w:t>
      </w:r>
      <w:bookmarkEnd w:id="113"/>
      <w:bookmarkEnd w:id="114"/>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w:t>
      </w:r>
      <w:proofErr w:type="gramStart"/>
      <w:r>
        <w:t>similar to</w:t>
      </w:r>
      <w:proofErr w:type="gramEnd"/>
      <w:r>
        <w:t xml:space="preserve"> the function of the transmission in an automobile in adapting to the conditions of the road. Two parameters are varied during a typical operation: the total mass flow rate leaving the rocket and the velocity of the particles leaving at the rocket exhaust. The two modalities are </w:t>
      </w:r>
      <w:proofErr w:type="gramStart"/>
      <w:r>
        <w:t>similar to</w:t>
      </w:r>
      <w:proofErr w:type="gramEnd"/>
      <w:r>
        <w:t xml:space="preserve">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xml:space="preserve">, as the ship moves away from a planet’s gravity, the thrust can be </w:t>
      </w:r>
      <w:proofErr w:type="gramStart"/>
      <w:r>
        <w:t>reduced</w:t>
      </w:r>
      <w:proofErr w:type="gramEnd"/>
      <w:r>
        <w:t xml:space="preserve">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 xml:space="preserve">e the long trip times and small payload-to-propellant ratios imposed </w:t>
      </w:r>
      <w:proofErr w:type="gramStart"/>
      <w:r w:rsidRPr="00844A5C">
        <w:t>by the use of</w:t>
      </w:r>
      <w:proofErr w:type="gramEnd"/>
      <w:r w:rsidRPr="00844A5C">
        <w:t xml:space="preserve">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w:t>
      </w:r>
      <w:proofErr w:type="gramStart"/>
      <w:r>
        <w:t>similar to</w:t>
      </w:r>
      <w:proofErr w:type="gramEnd"/>
      <w:r>
        <w:t xml:space="preserve">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w:t>
      </w:r>
      <w:proofErr w:type="gramStart"/>
      <w:r>
        <w:t>and also</w:t>
      </w:r>
      <w:proofErr w:type="gramEnd"/>
      <w:r>
        <w:t xml:space="preserve">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w:t>
      </w:r>
      <w:proofErr w:type="gramStart"/>
      <w:r w:rsidR="00EE25D4">
        <w:t>efficient</w:t>
      </w:r>
      <w:proofErr w:type="gramEnd"/>
      <w:r w:rsidR="00EE25D4">
        <w:t xml:space="preserve">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22242D">
      <w:pPr>
        <w:pStyle w:val="Heading2"/>
      </w:pPr>
      <w:bookmarkStart w:id="115" w:name="_Toc100530913"/>
      <w:bookmarkStart w:id="116" w:name="_Toc131957326"/>
      <w:r>
        <w:lastRenderedPageBreak/>
        <w:t>VASIMR</w:t>
      </w:r>
      <w:r>
        <w:rPr>
          <w:position w:val="6"/>
          <w:sz w:val="18"/>
          <w:szCs w:val="16"/>
          <w:vertAlign w:val="superscript"/>
        </w:rPr>
        <w:t>®</w:t>
      </w:r>
      <w:r>
        <w:t xml:space="preserve"> at a power of 200 kW</w:t>
      </w:r>
      <w:bookmarkEnd w:id="115"/>
      <w:bookmarkEnd w:id="116"/>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xml:space="preserve">, payload transport to the moon, de-orbiting dead </w:t>
      </w:r>
      <w:proofErr w:type="gramStart"/>
      <w:r>
        <w:t>satellites</w:t>
      </w:r>
      <w:proofErr w:type="gramEnd"/>
      <w:r>
        <w:t xml:space="preserve">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density</w:t>
      </w:r>
      <w:r w:rsidR="00815009">
        <w:rPr>
          <w:rStyle w:val="FootnoteReference"/>
        </w:rPr>
        <w:footnoteReference w:id="1"/>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 xml:space="preserve">ere physical electrodes or grids </w:t>
      </w:r>
      <w:proofErr w:type="gramStart"/>
      <w:r w:rsidRPr="00137A2B">
        <w:rPr>
          <w:iCs/>
        </w:rPr>
        <w:t>come in contact with</w:t>
      </w:r>
      <w:proofErr w:type="gramEnd"/>
      <w:r w:rsidRPr="00137A2B">
        <w:rPr>
          <w:iCs/>
        </w:rPr>
        <w:t xml:space="preserve"> </w:t>
      </w:r>
      <w:proofErr w:type="gramStart"/>
      <w:r w:rsidRPr="00137A2B">
        <w:rPr>
          <w:iCs/>
        </w:rPr>
        <w:t>the plasma</w:t>
      </w:r>
      <w:proofErr w:type="gramEnd"/>
      <w:r w:rsidRPr="00137A2B">
        <w:rPr>
          <w:iCs/>
        </w:rPr>
        <w:t>,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22242D">
      <w:pPr>
        <w:pStyle w:val="Heading2"/>
        <w:rPr>
          <w:lang w:eastAsia="es-ES"/>
        </w:rPr>
      </w:pPr>
      <w:bookmarkStart w:id="117" w:name="_Toc100530914"/>
      <w:bookmarkStart w:id="118" w:name="_Toc131957327"/>
      <w:r w:rsidRPr="00356827">
        <w:t>Technology Readiness Level (TRL)</w:t>
      </w:r>
      <w:bookmarkEnd w:id="117"/>
      <w:bookmarkEnd w:id="118"/>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3E4742" w:rsidP="002D4583">
      <w:pPr>
        <w:rPr>
          <w:lang w:eastAsia="es-ES"/>
        </w:rPr>
      </w:pPr>
      <w:hyperlink r:id="rId22" w:history="1">
        <w:r w:rsidR="002D4583"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 xml:space="preserve">Basic principles observed and </w:t>
      </w:r>
      <w:proofErr w:type="gramStart"/>
      <w:r>
        <w:rPr>
          <w:lang w:eastAsia="es-ES"/>
        </w:rPr>
        <w:t>reported</w:t>
      </w:r>
      <w:proofErr w:type="gramEnd"/>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 xml:space="preserve">Technology concept and/or application </w:t>
      </w:r>
      <w:proofErr w:type="gramStart"/>
      <w:r>
        <w:rPr>
          <w:lang w:eastAsia="es-ES"/>
        </w:rPr>
        <w:t>formulated</w:t>
      </w:r>
      <w:proofErr w:type="gramEnd"/>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 xml:space="preserve">Actual system “flight proven” through successful mission </w:t>
      </w:r>
      <w:proofErr w:type="gramStart"/>
      <w:r>
        <w:rPr>
          <w:lang w:eastAsia="es-ES"/>
        </w:rPr>
        <w:t>operations</w:t>
      </w:r>
      <w:proofErr w:type="gramEnd"/>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22242D">
      <w:pPr>
        <w:pStyle w:val="Heading2"/>
      </w:pPr>
      <w:bookmarkStart w:id="119" w:name="_Toc100530915"/>
      <w:bookmarkStart w:id="120" w:name="_Toc131957328"/>
      <w:r>
        <w:t>Present Status and Near-term Plans</w:t>
      </w:r>
      <w:bookmarkEnd w:id="119"/>
      <w:bookmarkEnd w:id="120"/>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w:t>
      </w:r>
      <w:proofErr w:type="gramStart"/>
      <w:r>
        <w:t>all of</w:t>
      </w:r>
      <w:proofErr w:type="gramEnd"/>
      <w:r>
        <w:t xml:space="preserve">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6FBD808B"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proofErr w:type="spellStart"/>
      <w:r w:rsidR="00D015AE">
        <w:t>successfuly</w:t>
      </w:r>
      <w:proofErr w:type="spellEnd"/>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7972B61D">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print">
                      <a:extLst>
                        <a:ext uri="{28A0092B-C50C-407E-A947-70E740481C1C}">
                          <a14:useLocalDpi xmlns:a14="http://schemas.microsoft.com/office/drawing/2010/main" val="0"/>
                        </a:ext>
                      </a:extLst>
                    </a:blip>
                    <a:srcRect t="32221" b="17566"/>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63F95E13"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Q1 of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167414ED" w:rsidR="00F54626" w:rsidRDefault="00AA1F95">
      <w:pPr>
        <w:ind w:firstLine="0"/>
        <w:jc w:val="center"/>
      </w:pPr>
      <w:r>
        <w:rPr>
          <w:noProof/>
        </w:rPr>
        <w:lastRenderedPageBreak/>
        <w:drawing>
          <wp:inline distT="0" distB="0" distL="0" distR="0" wp14:anchorId="7E537C78" wp14:editId="33459810">
            <wp:extent cx="5942966" cy="2336104"/>
            <wp:effectExtent l="0" t="0" r="635" b="1270"/>
            <wp:docPr id="139030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8630" name="Picture 1390308630"/>
                    <pic:cNvPicPr/>
                  </pic:nvPicPr>
                  <pic:blipFill rotWithShape="1">
                    <a:blip r:embed="rId25" cstate="print">
                      <a:extLst>
                        <a:ext uri="{28A0092B-C50C-407E-A947-70E740481C1C}">
                          <a14:useLocalDpi xmlns:a14="http://schemas.microsoft.com/office/drawing/2010/main" val="0"/>
                        </a:ext>
                      </a:extLst>
                    </a:blip>
                    <a:srcRect t="17047" b="13071"/>
                    <a:stretch/>
                  </pic:blipFill>
                  <pic:spPr bwMode="auto">
                    <a:xfrm>
                      <a:off x="0" y="0"/>
                      <a:ext cx="5943600" cy="2336353"/>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 xml:space="preserve">Upon Authority to Proceed (ATP) for the next phase of development, Ad Astra would initiate </w:t>
      </w:r>
      <w:proofErr w:type="gramStart"/>
      <w:r>
        <w:t>a number of</w:t>
      </w:r>
      <w:proofErr w:type="gramEnd"/>
      <w:r>
        <w:t xml:space="preserve"> major parallel projects in system design and manufacturing, including a new rocket core, a high temperature superconducting magnet, a new TRL-6 RF PPU system </w:t>
      </w:r>
      <w:proofErr w:type="spellStart"/>
      <w:r>
        <w:t>frm</w:t>
      </w:r>
      <w:proofErr w:type="spellEnd"/>
      <w:r>
        <w:t xml:space="preserve"> from </w:t>
      </w:r>
      <w:proofErr w:type="spellStart"/>
      <w:r>
        <w:t>Aethera</w:t>
      </w:r>
      <w:proofErr w:type="spellEnd"/>
      <w:r>
        <w:t>,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7BDB9DE7">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26" cstate="print">
                      <a:extLst>
                        <a:ext uri="{28A0092B-C50C-407E-A947-70E740481C1C}">
                          <a14:useLocalDpi xmlns:a14="http://schemas.microsoft.com/office/drawing/2010/main" val="0"/>
                        </a:ext>
                      </a:extLst>
                    </a:blip>
                    <a:srcRect t="17797" b="8020"/>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22242D">
      <w:pPr>
        <w:pStyle w:val="Heading2"/>
      </w:pPr>
      <w:bookmarkStart w:id="121" w:name="_Toc100530916"/>
      <w:bookmarkStart w:id="122" w:name="_Toc131957329"/>
      <w:r>
        <w:lastRenderedPageBreak/>
        <w:t>Chronology of Technical Accomplishments</w:t>
      </w:r>
      <w:bookmarkEnd w:id="121"/>
      <w:bookmarkEnd w:id="122"/>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7877082D">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27" cstate="print">
                      <a:extLst>
                        <a:ext uri="{28A0092B-C50C-407E-A947-70E740481C1C}">
                          <a14:useLocalDpi xmlns:a14="http://schemas.microsoft.com/office/drawing/2010/main" val="0"/>
                        </a:ext>
                      </a:extLst>
                    </a:blip>
                    <a:srcRect t="18920" b="8006"/>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89A98C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DD1B6BE">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 xml:space="preserve">Thruster efficiency vs exhaust velocity (~specific impulse x 10) and thrust vs input DC power. Results are shown for three separate experimental campaigns in October 2009, May of </w:t>
      </w:r>
      <w:proofErr w:type="gramStart"/>
      <w:r w:rsidRPr="00CF7FBF">
        <w:rPr>
          <w:rFonts w:cs="Arial"/>
          <w:sz w:val="20"/>
          <w:szCs w:val="20"/>
        </w:rPr>
        <w:t>2010</w:t>
      </w:r>
      <w:proofErr w:type="gramEnd"/>
      <w:r w:rsidRPr="00CF7FBF">
        <w:rPr>
          <w:rFonts w:cs="Arial"/>
          <w:sz w:val="20"/>
          <w:szCs w:val="20"/>
        </w:rPr>
        <w:t xml:space="preserve">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w:t>
      </w:r>
      <w:proofErr w:type="spellStart"/>
      <w:r>
        <w:rPr>
          <w:rStyle w:val="apple-style-span"/>
          <w:rFonts w:cs="Arial"/>
          <w:color w:val="000000"/>
        </w:rPr>
        <w:t>NexSTEP</w:t>
      </w:r>
      <w:proofErr w:type="spellEnd"/>
      <w:r>
        <w:rPr>
          <w:rStyle w:val="apple-style-span"/>
          <w:rFonts w:cs="Arial"/>
          <w:color w:val="000000"/>
        </w:rPr>
        <w:t xml:space="preserve">,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 xml:space="preserve">r </w:t>
      </w:r>
      <w:proofErr w:type="gramStart"/>
      <w:r w:rsidRPr="00762B8F">
        <w:rPr>
          <w:rStyle w:val="apple-style-span"/>
          <w:rFonts w:cs="Arial"/>
          <w:color w:val="000000"/>
        </w:rPr>
        <w:t>approved</w:t>
      </w:r>
      <w:proofErr w:type="gramEnd"/>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xml:space="preserve">, </w:t>
      </w:r>
      <w:proofErr w:type="gramStart"/>
      <w:r w:rsidRPr="00762B8F">
        <w:rPr>
          <w:rStyle w:val="apple-style-span"/>
          <w:rFonts w:cs="Arial"/>
          <w:color w:val="000000"/>
        </w:rPr>
        <w:t>100 h</w:t>
      </w:r>
      <w:r w:rsidR="00C0646D">
        <w:rPr>
          <w:rStyle w:val="apple-style-span"/>
          <w:rFonts w:cs="Arial"/>
          <w:color w:val="000000"/>
        </w:rPr>
        <w:t>ou</w:t>
      </w:r>
      <w:r w:rsidRPr="00762B8F">
        <w:rPr>
          <w:rStyle w:val="apple-style-span"/>
          <w:rFonts w:cs="Arial"/>
          <w:color w:val="000000"/>
        </w:rPr>
        <w:t>r</w:t>
      </w:r>
      <w:proofErr w:type="gramEnd"/>
      <w:r w:rsidRPr="00762B8F">
        <w:rPr>
          <w:rStyle w:val="apple-style-span"/>
          <w:rFonts w:cs="Arial"/>
          <w:color w:val="000000"/>
        </w:rPr>
        <w:t xml:space="preserve">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w:t>
      </w:r>
      <w:proofErr w:type="spellStart"/>
      <w:r>
        <w:rPr>
          <w:rStyle w:val="apple-style-span"/>
          <w:rFonts w:cs="Arial"/>
          <w:color w:val="000000"/>
        </w:rPr>
        <w:t>hrs</w:t>
      </w:r>
      <w:proofErr w:type="spellEnd"/>
      <w:r>
        <w:rPr>
          <w:rStyle w:val="apple-style-span"/>
          <w:rFonts w:cs="Arial"/>
          <w:color w:val="000000"/>
        </w:rPr>
        <w:t xml:space="preserve"> at 80 kW) </w:t>
      </w:r>
      <w:proofErr w:type="gramStart"/>
      <w:r>
        <w:rPr>
          <w:rStyle w:val="apple-style-span"/>
          <w:rFonts w:cs="Arial"/>
          <w:color w:val="000000"/>
        </w:rPr>
        <w:t>completed</w:t>
      </w:r>
      <w:proofErr w:type="gramEnd"/>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 xml:space="preserve">Improved thermo-mechanical design of RF coupler assembly and second stage RF transmission </w:t>
      </w:r>
      <w:proofErr w:type="gramStart"/>
      <w:r>
        <w:rPr>
          <w:rStyle w:val="apple-style-span"/>
          <w:rFonts w:cs="Arial"/>
          <w:color w:val="000000"/>
        </w:rPr>
        <w:t>line</w:t>
      </w:r>
      <w:proofErr w:type="gramEnd"/>
    </w:p>
    <w:p w14:paraId="06C3FB9F" w14:textId="77777777" w:rsidR="005120AE" w:rsidRDefault="005120AE" w:rsidP="00293616">
      <w:pPr>
        <w:spacing w:before="120"/>
        <w:ind w:left="720" w:hanging="720"/>
        <w:rPr>
          <w:rStyle w:val="apple-style-span"/>
          <w:rFonts w:cs="Arial"/>
          <w:color w:val="000000"/>
        </w:rPr>
      </w:pPr>
    </w:p>
    <w:p w14:paraId="2443EA91" w14:textId="57265DC2" w:rsidR="00240DB2" w:rsidRDefault="00240DB2" w:rsidP="0022242D">
      <w:pPr>
        <w:pStyle w:val="Heading2"/>
        <w:rPr>
          <w:rStyle w:val="apple-style-span"/>
          <w:rFonts w:cs="Arial"/>
          <w:color w:val="000000"/>
        </w:rPr>
      </w:pPr>
      <w:bookmarkStart w:id="123" w:name="_Toc100530917"/>
      <w:bookmarkStart w:id="124" w:name="_Toc131957330"/>
      <w:r>
        <w:rPr>
          <w:rStyle w:val="apple-style-span"/>
          <w:rFonts w:cs="Arial"/>
          <w:color w:val="000000"/>
        </w:rPr>
        <w:t>Major Technical and Business Goals</w:t>
      </w:r>
      <w:bookmarkEnd w:id="123"/>
      <w:bookmarkEnd w:id="124"/>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w:t>
      </w:r>
      <w:proofErr w:type="gramStart"/>
      <w:r>
        <w:t>space</w:t>
      </w:r>
      <w:proofErr w:type="gramEnd"/>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 xml:space="preserve">Develop a commercial arm to market the </w:t>
      </w:r>
      <w:proofErr w:type="gramStart"/>
      <w:r>
        <w:t>technology</w:t>
      </w:r>
      <w:proofErr w:type="gramEnd"/>
    </w:p>
    <w:p w14:paraId="5D50ACE1" w14:textId="587E3907" w:rsidR="005A3CA4" w:rsidRDefault="00943AAB" w:rsidP="008B330F">
      <w:r>
        <w:t>Several profitable business ventures will be possible, some immediate,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w:t>
      </w:r>
      <w:proofErr w:type="gramStart"/>
      <w:r>
        <w:t>maintenance</w:t>
      </w:r>
      <w:proofErr w:type="gramEnd"/>
      <w:r>
        <w:t xml:space="preserv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0E5F9BE">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5" w:name="_Toc100530918"/>
      <w:bookmarkStart w:id="126" w:name="_Toc131957331"/>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5"/>
      <w:bookmarkEnd w:id="126"/>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 xml:space="preserve">engine to maintain the International Space Station in a stable orbit for one year is 1/20 of that required by a conventional chemical rocket, leading to major cost savings. Such savings would also enable </w:t>
      </w:r>
      <w:proofErr w:type="gramStart"/>
      <w:r>
        <w:t>a number of</w:t>
      </w:r>
      <w:proofErr w:type="gramEnd"/>
      <w:r>
        <w:t xml:space="preserve"> commercial missions to Earth’s satellite constellation, including servicing, refueling, repositioning and end-of-life disposal. A similar analysis applies to supply missions to the Moon and </w:t>
      </w:r>
      <w:proofErr w:type="gramStart"/>
      <w:r>
        <w:t>a number of</w:t>
      </w:r>
      <w:proofErr w:type="gramEnd"/>
      <w:r>
        <w:t xml:space="preserve">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 xml:space="preserve">also exhibits advantages over other competing plasma rockets due to its electrode-less design and its use of inexpensive and abundant propellants such as argon, </w:t>
      </w:r>
      <w:proofErr w:type="gramStart"/>
      <w:r>
        <w:t>neon</w:t>
      </w:r>
      <w:proofErr w:type="gramEnd"/>
      <w:r>
        <w:t xml:space="preserve">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22242D">
      <w:pPr>
        <w:pStyle w:val="Heading2"/>
      </w:pPr>
      <w:bookmarkStart w:id="127" w:name="_Toc100530919"/>
      <w:bookmarkStart w:id="128" w:name="_Toc131957332"/>
      <w:r>
        <w:t>The Market</w:t>
      </w:r>
      <w:bookmarkEnd w:id="127"/>
      <w:bookmarkEnd w:id="128"/>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 xml:space="preserve">Satellite refueling, maintenance and </w:t>
      </w:r>
      <w:proofErr w:type="gramStart"/>
      <w:r w:rsidRPr="00452DBD">
        <w:rPr>
          <w:rFonts w:cs="Arial"/>
          <w:szCs w:val="20"/>
        </w:rPr>
        <w:t>repair</w:t>
      </w:r>
      <w:proofErr w:type="gramEnd"/>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 xml:space="preserve">Drag compensation for space </w:t>
      </w:r>
      <w:proofErr w:type="gramStart"/>
      <w:r w:rsidRPr="00452DBD">
        <w:rPr>
          <w:rFonts w:cs="Arial"/>
          <w:szCs w:val="20"/>
        </w:rPr>
        <w:t>stations</w:t>
      </w:r>
      <w:proofErr w:type="gramEnd"/>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22242D">
      <w:pPr>
        <w:pStyle w:val="Heading2"/>
      </w:pPr>
      <w:bookmarkStart w:id="129" w:name="_Toc100530920"/>
      <w:bookmarkStart w:id="130" w:name="_Toc131957333"/>
      <w:r>
        <w:t>Business Strategies and Technology Implementation Elements</w:t>
      </w:r>
      <w:bookmarkEnd w:id="129"/>
      <w:bookmarkEnd w:id="130"/>
    </w:p>
    <w:p w14:paraId="4CDA30B5" w14:textId="44B6B3B3" w:rsidR="00F22D6D" w:rsidRDefault="00F22D6D" w:rsidP="000B14D1">
      <w:r>
        <w:t xml:space="preserve">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w:t>
      </w:r>
      <w:proofErr w:type="gramStart"/>
      <w:r>
        <w:t>Ad</w:t>
      </w:r>
      <w:proofErr w:type="gramEnd"/>
      <w:r w:rsidR="004E4656">
        <w:t xml:space="preserve"> </w:t>
      </w:r>
      <w:r>
        <w:t xml:space="preserve">Astra </w:t>
      </w:r>
      <w:r w:rsidR="004E4656">
        <w:t>aims</w:t>
      </w:r>
      <w:r>
        <w:t xml:space="preserve"> to further develop and fill this market opportunity through </w:t>
      </w:r>
      <w:proofErr w:type="gramStart"/>
      <w:r>
        <w:t>a number of</w:t>
      </w:r>
      <w:proofErr w:type="gramEnd"/>
      <w:r>
        <w:t xml:space="preserve">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 xml:space="preserve">ngine and associated </w:t>
      </w:r>
      <w:proofErr w:type="gramStart"/>
      <w:r>
        <w:rPr>
          <w:rFonts w:cs="Arial"/>
        </w:rPr>
        <w:t>components</w:t>
      </w:r>
      <w:proofErr w:type="gramEnd"/>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w:t>
      </w:r>
      <w:proofErr w:type="gramStart"/>
      <w:r w:rsidRPr="009356A1">
        <w:rPr>
          <w:rFonts w:cs="Arial"/>
        </w:rPr>
        <w:t>interfaces</w:t>
      </w:r>
      <w:proofErr w:type="gramEnd"/>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22242D">
      <w:pPr>
        <w:pStyle w:val="Heading2"/>
      </w:pPr>
      <w:bookmarkStart w:id="131" w:name="_Toc100530921"/>
      <w:bookmarkStart w:id="132" w:name="_Toc131957334"/>
      <w:r w:rsidRPr="00134FB3">
        <w:t>Business concepts post init</w:t>
      </w:r>
      <w:r>
        <w:t>i</w:t>
      </w:r>
      <w:r w:rsidRPr="00134FB3">
        <w:t>al</w:t>
      </w:r>
      <w:r>
        <w:t xml:space="preserve"> space </w:t>
      </w:r>
      <w:proofErr w:type="gramStart"/>
      <w:r>
        <w:t>test</w:t>
      </w:r>
      <w:bookmarkEnd w:id="131"/>
      <w:bookmarkEnd w:id="132"/>
      <w:proofErr w:type="gramEnd"/>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3"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4"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 xml:space="preserve">such as refuel, </w:t>
      </w:r>
      <w:proofErr w:type="gramStart"/>
      <w:r>
        <w:t>repair</w:t>
      </w:r>
      <w:proofErr w:type="gramEnd"/>
      <w:r>
        <w:t xml:space="preserve">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3E4742" w:rsidP="005C3B25">
      <w:pPr>
        <w:pStyle w:val="ListParagraph"/>
        <w:autoSpaceDE w:val="0"/>
        <w:autoSpaceDN w:val="0"/>
        <w:adjustRightInd w:val="0"/>
        <w:ind w:left="360" w:firstLine="0"/>
        <w:jc w:val="left"/>
        <w:rPr>
          <w:rFonts w:cs="Arial"/>
          <w:szCs w:val="22"/>
        </w:rPr>
      </w:pPr>
      <w:hyperlink r:id="rId35" w:history="1">
        <w:r w:rsidR="00621333"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6"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 xml:space="preserve">could be provided by Ad Astra’s autonomous commercial solar electric power and propulsion module at a fraction of the cost of </w:t>
      </w:r>
      <w:proofErr w:type="gramStart"/>
      <w:r>
        <w:rPr>
          <w:rFonts w:cs="Arial"/>
          <w:szCs w:val="22"/>
        </w:rPr>
        <w:t>present day</w:t>
      </w:r>
      <w:proofErr w:type="gramEnd"/>
      <w:r>
        <w:rPr>
          <w:rFonts w:cs="Arial"/>
          <w:szCs w:val="22"/>
        </w:rPr>
        <w:t xml:space="preserve"> chemical rockets.</w:t>
      </w:r>
      <w:hyperlink w:history="1"/>
    </w:p>
    <w:p w14:paraId="5278802A" w14:textId="7B220737" w:rsidR="00F22D6D" w:rsidRPr="00C359BA" w:rsidRDefault="003E4742" w:rsidP="005C3B25">
      <w:pPr>
        <w:pStyle w:val="ListParagraph"/>
        <w:autoSpaceDE w:val="0"/>
        <w:autoSpaceDN w:val="0"/>
        <w:adjustRightInd w:val="0"/>
        <w:ind w:left="360" w:firstLine="0"/>
        <w:contextualSpacing w:val="0"/>
        <w:rPr>
          <w:rFonts w:cs="Arial"/>
          <w:szCs w:val="22"/>
        </w:rPr>
      </w:pPr>
      <w:hyperlink r:id="rId37" w:history="1">
        <w:r w:rsidR="00621333"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3E4742" w:rsidP="005C3B25">
      <w:pPr>
        <w:ind w:left="360" w:firstLine="0"/>
        <w:rPr>
          <w:rStyle w:val="Hyperlink"/>
          <w:color w:val="auto"/>
          <w:u w:val="none"/>
        </w:rPr>
      </w:pPr>
      <w:hyperlink r:id="rId38" w:history="1">
        <w:r w:rsidR="0024225C"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3E4742" w:rsidP="005C3B25">
      <w:pPr>
        <w:autoSpaceDE w:val="0"/>
        <w:autoSpaceDN w:val="0"/>
        <w:adjustRightInd w:val="0"/>
        <w:ind w:left="360" w:firstLine="0"/>
        <w:rPr>
          <w:rFonts w:cs="Arial"/>
          <w:szCs w:val="22"/>
        </w:rPr>
      </w:pPr>
      <w:hyperlink r:id="rId39" w:history="1">
        <w:r w:rsidR="00F51BD1"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w:t>
      </w:r>
      <w:proofErr w:type="spellStart"/>
      <w:r>
        <w:rPr>
          <w:rFonts w:cs="Arial"/>
          <w:b/>
          <w:szCs w:val="22"/>
        </w:rPr>
        <w:t>Viento</w:t>
      </w:r>
      <w:proofErr w:type="spellEnd"/>
      <w:r>
        <w:rPr>
          <w:rFonts w:cs="Arial"/>
          <w:b/>
          <w:szCs w:val="22"/>
        </w:rPr>
        <w:t>”</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3E4742" w:rsidP="005C3B25">
      <w:pPr>
        <w:autoSpaceDE w:val="0"/>
        <w:autoSpaceDN w:val="0"/>
        <w:adjustRightInd w:val="0"/>
        <w:ind w:left="360" w:firstLine="0"/>
        <w:rPr>
          <w:rStyle w:val="Hyperlink"/>
        </w:rPr>
      </w:pPr>
      <w:hyperlink r:id="rId40" w:history="1">
        <w:r w:rsidR="007D4408"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3E4742" w:rsidP="005C3B25">
      <w:pPr>
        <w:pStyle w:val="ListParagraph"/>
        <w:autoSpaceDE w:val="0"/>
        <w:autoSpaceDN w:val="0"/>
        <w:adjustRightInd w:val="0"/>
        <w:spacing w:before="120"/>
        <w:ind w:left="360" w:firstLine="0"/>
        <w:contextualSpacing w:val="0"/>
        <w:rPr>
          <w:rFonts w:cs="Arial"/>
          <w:szCs w:val="22"/>
        </w:rPr>
      </w:pPr>
      <w:hyperlink r:id="rId41" w:history="1">
        <w:r w:rsidR="00621333"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3E4742" w:rsidP="005C3B25">
      <w:pPr>
        <w:pStyle w:val="ListParagraph"/>
        <w:autoSpaceDE w:val="0"/>
        <w:autoSpaceDN w:val="0"/>
        <w:adjustRightInd w:val="0"/>
        <w:ind w:left="360" w:firstLine="0"/>
        <w:contextualSpacing w:val="0"/>
        <w:rPr>
          <w:rFonts w:cs="Arial"/>
          <w:szCs w:val="22"/>
        </w:rPr>
      </w:pPr>
      <w:hyperlink r:id="rId42" w:history="1">
        <w:r w:rsidR="00F51BD1"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w:t>
      </w:r>
      <w:proofErr w:type="gramStart"/>
      <w:r w:rsidRPr="00F21074">
        <w:t>technical</w:t>
      </w:r>
      <w:proofErr w:type="gramEnd"/>
      <w:r w:rsidRPr="00F21074">
        <w:t xml:space="preserve"> and financial information of these missions, please visit </w:t>
      </w:r>
      <w:hyperlink r:id="rId43"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22242D">
      <w:pPr>
        <w:pStyle w:val="Heading2"/>
      </w:pPr>
      <w:bookmarkStart w:id="133" w:name="_Toc131957335"/>
      <w:r>
        <w:lastRenderedPageBreak/>
        <w:t>Competition</w:t>
      </w:r>
      <w:bookmarkEnd w:id="133"/>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751E2B5D">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48" cstate="print">
                      <a:extLst>
                        <a:ext uri="{28A0092B-C50C-407E-A947-70E740481C1C}">
                          <a14:useLocalDpi xmlns:a14="http://schemas.microsoft.com/office/drawing/2010/main" val="0"/>
                        </a:ext>
                      </a:extLst>
                    </a:blip>
                    <a:srcRect l="7308" t="52116" r="7308" b="7557"/>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22242D">
      <w:pPr>
        <w:pStyle w:val="Heading2"/>
      </w:pPr>
      <w:bookmarkStart w:id="134" w:name="_Toc131957336"/>
      <w:r>
        <w:t>Company Strengths</w:t>
      </w:r>
      <w:bookmarkEnd w:id="134"/>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proofErr w:type="gramStart"/>
      <w:r>
        <w:lastRenderedPageBreak/>
        <w:t>In the course of</w:t>
      </w:r>
      <w:proofErr w:type="gramEnd"/>
      <w:r>
        <w:t xml:space="preserve"> developing the VASIMR</w:t>
      </w:r>
      <w:r>
        <w:rPr>
          <w:rFonts w:cs="Arial"/>
          <w:vertAlign w:val="superscript"/>
        </w:rPr>
        <w:t>®</w:t>
      </w:r>
      <w:r>
        <w:t>, Ad Astra has developed a number of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 xml:space="preserve">The Ad Astra team has decades of aggregate experience in the development and testing of intense high-power plasma sources with ion and electron heating. </w:t>
      </w:r>
      <w:proofErr w:type="gramStart"/>
      <w:r>
        <w:t>Ad</w:t>
      </w:r>
      <w:proofErr w:type="gramEnd"/>
      <w:r>
        <w:t xml:space="preserve"> Astra has developed this expertise working with helicon RF sources and other inductive and capacitive plasma discharges on a wide variety of gases, including hydrogen, deuterium, helium, nitrogen, </w:t>
      </w:r>
      <w:proofErr w:type="gramStart"/>
      <w:r>
        <w:t>argon</w:t>
      </w:r>
      <w:proofErr w:type="gramEnd"/>
      <w:r>
        <w:t xml:space="preserve">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 xml:space="preserve">Alongside the development of plasma sources, Ad Astra has also acquired unique expertise in plasma diagnostics, including infrared sensors, optical and mass spectrometers, residual gas analyzers, ion flux, double, </w:t>
      </w:r>
      <w:proofErr w:type="gramStart"/>
      <w:r>
        <w:t>triple</w:t>
      </w:r>
      <w:proofErr w:type="gramEnd"/>
      <w:r>
        <w:t xml:space="preserv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xml:space="preserve">. Driven by large </w:t>
      </w:r>
      <w:proofErr w:type="spellStart"/>
      <w:r>
        <w:t>cryopanels</w:t>
      </w:r>
      <w:proofErr w:type="spellEnd"/>
      <w:r>
        <w:t>,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2777728A">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49" cstate="screen">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22242D">
      <w:pPr>
        <w:pStyle w:val="Heading2"/>
      </w:pPr>
      <w:bookmarkStart w:id="135" w:name="_Toc131957337"/>
      <w:r>
        <w:t>Alliances, Collaborations and Partnerships</w:t>
      </w:r>
      <w:bookmarkEnd w:id="135"/>
    </w:p>
    <w:p w14:paraId="0EBD2F33" w14:textId="3E991435" w:rsidR="000869D8" w:rsidRDefault="000869D8" w:rsidP="003B6B30">
      <w:r>
        <w:t>In developing the VASIMR</w:t>
      </w:r>
      <w:r>
        <w:rPr>
          <w:b/>
          <w:position w:val="6"/>
          <w:sz w:val="18"/>
          <w:szCs w:val="16"/>
          <w:vertAlign w:val="superscript"/>
        </w:rPr>
        <w:t>®</w:t>
      </w:r>
      <w:r>
        <w:t xml:space="preserve">, Ad Astra benefits from </w:t>
      </w:r>
      <w:proofErr w:type="gramStart"/>
      <w:r>
        <w:t>a number of</w:t>
      </w:r>
      <w:proofErr w:type="gramEnd"/>
      <w:r>
        <w:t xml:space="preserve">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w:t>
      </w:r>
      <w:proofErr w:type="spellStart"/>
      <w:r>
        <w:t>Culham</w:t>
      </w:r>
      <w:proofErr w:type="spellEnd"/>
      <w:r>
        <w:t xml:space="preserve">,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 xml:space="preserve">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w:t>
      </w:r>
      <w:proofErr w:type="spellStart"/>
      <w:r>
        <w:t>Relaxury</w:t>
      </w:r>
      <w:proofErr w:type="spellEnd"/>
      <w:r>
        <w:t xml:space="preserve">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22242D">
      <w:pPr>
        <w:pStyle w:val="Heading2"/>
      </w:pPr>
      <w:bookmarkStart w:id="136" w:name="_Toc131957338"/>
      <w:r>
        <w:t xml:space="preserve">Collaboration with NAUTEL and </w:t>
      </w:r>
      <w:proofErr w:type="spellStart"/>
      <w:r>
        <w:t>Aethera</w:t>
      </w:r>
      <w:proofErr w:type="spellEnd"/>
      <w:r>
        <w:t>, Ltd, Canada.</w:t>
      </w:r>
      <w:bookmarkEnd w:id="136"/>
    </w:p>
    <w:p w14:paraId="4E292995" w14:textId="0BDB7EC8" w:rsidR="000869D8" w:rsidRDefault="000869D8" w:rsidP="003B6B30">
      <w:r>
        <w:t xml:space="preserve">Ad Astra has maintained a strong research collaboration with NAUTEL, Ltd., of Nova Scotia, Canada and the newly founded Canadian company, </w:t>
      </w:r>
      <w:proofErr w:type="spellStart"/>
      <w:r>
        <w:t>Aethera</w:t>
      </w:r>
      <w:proofErr w:type="spellEnd"/>
      <w:r>
        <w:t xml:space="preserve">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w:t>
      </w:r>
      <w:proofErr w:type="gramStart"/>
      <w:r>
        <w:t>manufacture</w:t>
      </w:r>
      <w:proofErr w:type="gramEnd"/>
      <w:r>
        <w:t xml:space="preserve"> and operation of high-power solid-state radio frequency (HPSSRF) systems for communications and other industrial applications and </w:t>
      </w:r>
      <w:proofErr w:type="spellStart"/>
      <w:r>
        <w:t>Aethera</w:t>
      </w:r>
      <w:proofErr w:type="spellEnd"/>
      <w:r>
        <w:t xml:space="preserve"> has been formed as an R&amp;D company by the original team of scientists that developed the existing RF generators. The new company is now improving the design of the system to approach TRL 5 and beyond. Ad Astra has signed a manufacturing contract with </w:t>
      </w:r>
      <w:proofErr w:type="spellStart"/>
      <w:r>
        <w:t>Aethera</w:t>
      </w:r>
      <w:proofErr w:type="spellEnd"/>
      <w:r>
        <w:t xml:space="preserve">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xml:space="preserve">. </w:t>
      </w:r>
      <w:proofErr w:type="spellStart"/>
      <w:r>
        <w:t>Aethera</w:t>
      </w:r>
      <w:proofErr w:type="spellEnd"/>
      <w:r>
        <w:t>,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22242D">
      <w:pPr>
        <w:pStyle w:val="Heading2"/>
      </w:pPr>
      <w:bookmarkStart w:id="137" w:name="_Toc131957339"/>
      <w:r>
        <w:t>Solar array technology development</w:t>
      </w:r>
      <w:bookmarkEnd w:id="137"/>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22242D">
      <w:pPr>
        <w:pStyle w:val="Heading2"/>
      </w:pPr>
      <w:bookmarkStart w:id="138" w:name="_Toc131957340"/>
      <w:r w:rsidRPr="00485566">
        <w:t>Other Potential Applications of Ad Astra’s Electric Propulsion Technology</w:t>
      </w:r>
      <w:bookmarkEnd w:id="138"/>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 xml:space="preserve">Electric/plasma rockets comprise a large and growing family, which includes ion engines, </w:t>
      </w:r>
      <w:proofErr w:type="spellStart"/>
      <w:r>
        <w:t>resistojets</w:t>
      </w:r>
      <w:proofErr w:type="spellEnd"/>
      <w:r>
        <w:t xml:space="preserve">, Hall thrusters, </w:t>
      </w:r>
      <w:proofErr w:type="spellStart"/>
      <w:r>
        <w:t>magnetoplasmadynamic</w:t>
      </w:r>
      <w:proofErr w:type="spellEnd"/>
      <w:r>
        <w:t xml:space="preserve">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w:t>
      </w:r>
      <w:proofErr w:type="gramStart"/>
      <w:r>
        <w:t>a number of</w:t>
      </w:r>
      <w:proofErr w:type="gramEnd"/>
      <w:r>
        <w:t xml:space="preserve">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 xml:space="preserve">Electric/Plasma propulsion testing services in the space </w:t>
      </w:r>
      <w:proofErr w:type="gramStart"/>
      <w:r>
        <w:t>environment</w:t>
      </w:r>
      <w:proofErr w:type="gramEnd"/>
    </w:p>
    <w:p w14:paraId="2D9E5933" w14:textId="77777777" w:rsidR="000869D8" w:rsidRDefault="000869D8" w:rsidP="003B6B30">
      <w:r>
        <w:t xml:space="preserve">Steady state testing of high-power electric propulsion technologies will pose stringent and expensive demands on existing Earth-based facilities. For power levels in the megawatt range, pumping speeds </w:t>
      </w:r>
      <w:proofErr w:type="gramStart"/>
      <w:r>
        <w:t>in excess of</w:t>
      </w:r>
      <w:proofErr w:type="gramEnd"/>
      <w:r>
        <w:t xml:space="preserve"> 10</w:t>
      </w:r>
      <w:r>
        <w:rPr>
          <w:vertAlign w:val="superscript"/>
        </w:rPr>
        <w:t>6</w:t>
      </w:r>
      <w:r>
        <w:t xml:space="preserve"> liters per second will be required in order to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 xml:space="preserve">Operation of this platform in space will enable the side-by-side testing of multiple high-power electric/plasma propulsion technologies and </w:t>
      </w:r>
      <w:proofErr w:type="gramStart"/>
      <w:r>
        <w:t>a number of</w:t>
      </w:r>
      <w:proofErr w:type="gramEnd"/>
      <w:r>
        <w:t xml:space="preserve">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 xml:space="preserve">In the early days, plasma technology spawned the field of gaseous electronics, which produced the vacuum tube, </w:t>
      </w:r>
      <w:proofErr w:type="gramStart"/>
      <w:r>
        <w:t>radio</w:t>
      </w:r>
      <w:proofErr w:type="gramEnd"/>
      <w:r>
        <w:t xml:space="preserve">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 xml:space="preserve">In the latter, the highly radioactive material (typically only 15% of the existing radioactive waste) could be separated from the remaining (very low radioactivity) 85% by a magnetized plasma filter. In </w:t>
      </w:r>
      <w:proofErr w:type="gramStart"/>
      <w:r>
        <w:t>both of these</w:t>
      </w:r>
      <w:proofErr w:type="gramEnd"/>
      <w:r>
        <w:t xml:space="preserv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The complex physics of plasmas and the need for repeatability and process control has also generated a market for reliable and accurate plasma diagnostics. The Ad</w:t>
      </w:r>
      <w:r w:rsidR="002311A7">
        <w:t xml:space="preserve"> </w:t>
      </w:r>
      <w:r>
        <w:t>Astra team has developed expertise in this area and could produce turn-key diagnostics for a variety of experimental devices and industrial processes. These include: multi band microwave interferometers, total flux, Langmuir, B-</w:t>
      </w:r>
      <w:proofErr w:type="gramStart"/>
      <w:r>
        <w:t>dot</w:t>
      </w:r>
      <w:proofErr w:type="gramEnd"/>
      <w:r>
        <w:t xml:space="preserve">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 xml:space="preserve">Other areas of Ad Astra involvement </w:t>
      </w:r>
      <w:proofErr w:type="gramStart"/>
      <w:r>
        <w:t>include:</w:t>
      </w:r>
      <w:proofErr w:type="gramEnd"/>
      <w:r>
        <w:t xml:space="preserve"> superconducting systems design and development, </w:t>
      </w:r>
      <w:proofErr w:type="spellStart"/>
      <w:r>
        <w:t>cryo</w:t>
      </w:r>
      <w:proofErr w:type="spellEnd"/>
      <w:r>
        <w:t xml:space="preserve">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39" w:name="_Toc100530922"/>
      <w:bookmarkStart w:id="140" w:name="_Toc131957341"/>
      <w:r>
        <w:lastRenderedPageBreak/>
        <w:t xml:space="preserve">CHAPTER </w:t>
      </w:r>
      <w:r w:rsidR="0051482A">
        <w:t>7</w:t>
      </w:r>
      <w:r>
        <w:t xml:space="preserve">: </w:t>
      </w:r>
      <w:r w:rsidR="002D4583">
        <w:t>Co</w:t>
      </w:r>
      <w:r w:rsidR="00E40264">
        <w:t>sta Rica Operations</w:t>
      </w:r>
      <w:bookmarkEnd w:id="139"/>
      <w:r w:rsidR="00E40264">
        <w:t xml:space="preserve"> and company diversification</w:t>
      </w:r>
      <w:bookmarkEnd w:id="140"/>
    </w:p>
    <w:p w14:paraId="745310F4" w14:textId="77777777" w:rsidR="009B0F5D" w:rsidRDefault="009B0F5D" w:rsidP="0022242D">
      <w:pPr>
        <w:pStyle w:val="Heading2"/>
      </w:pPr>
      <w:bookmarkStart w:id="141" w:name="_Toc100530928"/>
      <w:bookmarkStart w:id="142" w:name="_Toc131957342"/>
      <w:r>
        <w:t>Operations in Costa Rica</w:t>
      </w:r>
      <w:bookmarkEnd w:id="141"/>
      <w:bookmarkEnd w:id="142"/>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767E5925">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22242D">
      <w:pPr>
        <w:pStyle w:val="Heading2"/>
      </w:pPr>
      <w:bookmarkStart w:id="143" w:name="_Toc131957343"/>
      <w:r>
        <w:t>Plasma Research in Costa Rica</w:t>
      </w:r>
      <w:bookmarkEnd w:id="143"/>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w:t>
      </w:r>
      <w:proofErr w:type="gramStart"/>
      <w:r>
        <w:rPr>
          <w:rFonts w:cs="Arial"/>
          <w:color w:val="000000"/>
        </w:rPr>
        <w:t>fabricated</w:t>
      </w:r>
      <w:proofErr w:type="gramEnd"/>
      <w:r>
        <w:rPr>
          <w:rFonts w:cs="Arial"/>
          <w:color w:val="000000"/>
        </w:rPr>
        <w:t xml:space="preserve"> and successfully tested in the device. The Ad Astra Costa Rica and Houston teams also participated in zero-g investigations of the </w:t>
      </w:r>
      <w:proofErr w:type="spellStart"/>
      <w:r>
        <w:rPr>
          <w:rFonts w:cs="Arial"/>
          <w:color w:val="000000"/>
        </w:rPr>
        <w:t>Sunpower</w:t>
      </w:r>
      <w:proofErr w:type="spellEnd"/>
      <w:r>
        <w:rPr>
          <w:rFonts w:cs="Arial"/>
          <w:color w:val="000000"/>
        </w:rPr>
        <w:t xml:space="preserve">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22242D">
      <w:pPr>
        <w:pStyle w:val="Heading2"/>
      </w:pPr>
      <w:bookmarkStart w:id="144" w:name="_Toc131957344"/>
      <w:r>
        <w:t xml:space="preserve">Company </w:t>
      </w:r>
      <w:proofErr w:type="spellStart"/>
      <w:r>
        <w:t>Diversificartion</w:t>
      </w:r>
      <w:bookmarkEnd w:id="144"/>
      <w:proofErr w:type="spellEnd"/>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2"/>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w:t>
      </w:r>
      <w:proofErr w:type="spellStart"/>
      <w:r w:rsidR="000F09FD">
        <w:t>presicion</w:t>
      </w:r>
      <w:proofErr w:type="spellEnd"/>
      <w:r w:rsidR="000F09FD">
        <w:t xml:space="preserve">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 xml:space="preserve">High </w:t>
      </w:r>
      <w:proofErr w:type="spellStart"/>
      <w:r>
        <w:rPr>
          <w:sz w:val="20"/>
          <w:szCs w:val="20"/>
        </w:rPr>
        <w:t>presicion</w:t>
      </w:r>
      <w:proofErr w:type="spellEnd"/>
      <w:r>
        <w:rPr>
          <w:sz w:val="20"/>
          <w:szCs w:val="20"/>
        </w:rPr>
        <w:t xml:space="preserve"> steel “A” frames were built at a temporary manufacturing facility set by Ad Astra at the “Solarium” industrial complex 15 km west of the City of Liberia</w:t>
      </w:r>
    </w:p>
    <w:p w14:paraId="418E3C4B" w14:textId="5A67320A" w:rsidR="00433679" w:rsidRDefault="00433679" w:rsidP="0022242D">
      <w:pPr>
        <w:pStyle w:val="Heading2"/>
      </w:pPr>
      <w:bookmarkStart w:id="145" w:name="_Toc131957345"/>
      <w:r>
        <w:lastRenderedPageBreak/>
        <w:t xml:space="preserve">Ad Astra’s </w:t>
      </w:r>
      <w:r w:rsidR="00AD6522">
        <w:t>Renewable Energy</w:t>
      </w:r>
      <w:r>
        <w:t xml:space="preserve"> Journey</w:t>
      </w:r>
      <w:bookmarkEnd w:id="145"/>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 xml:space="preserve">Three generations of Ad Astra wind turbines: (From L to R) </w:t>
      </w:r>
      <w:proofErr w:type="spellStart"/>
      <w:r>
        <w:rPr>
          <w:rFonts w:cs="Arial"/>
          <w:sz w:val="18"/>
          <w:szCs w:val="18"/>
        </w:rPr>
        <w:t>Fenhyx</w:t>
      </w:r>
      <w:proofErr w:type="spellEnd"/>
      <w:r>
        <w:rPr>
          <w:rFonts w:cs="Arial"/>
          <w:sz w:val="18"/>
          <w:szCs w:val="18"/>
        </w:rPr>
        <w:t xml:space="preserve">-A 0.125kW, </w:t>
      </w:r>
      <w:proofErr w:type="spellStart"/>
      <w:r>
        <w:rPr>
          <w:rFonts w:cs="Arial"/>
          <w:sz w:val="18"/>
          <w:szCs w:val="18"/>
        </w:rPr>
        <w:t>Fenhyx</w:t>
      </w:r>
      <w:proofErr w:type="spellEnd"/>
      <w:r>
        <w:rPr>
          <w:rFonts w:cs="Arial"/>
          <w:sz w:val="18"/>
          <w:szCs w:val="18"/>
        </w:rPr>
        <w:t xml:space="preserve">-B 0.250kW and </w:t>
      </w:r>
      <w:proofErr w:type="spellStart"/>
      <w:r>
        <w:rPr>
          <w:rFonts w:cs="Arial"/>
          <w:sz w:val="18"/>
          <w:szCs w:val="18"/>
        </w:rPr>
        <w:t>Fenhyx</w:t>
      </w:r>
      <w:proofErr w:type="spellEnd"/>
      <w:r>
        <w:rPr>
          <w:rFonts w:cs="Arial"/>
          <w:sz w:val="18"/>
          <w:szCs w:val="18"/>
        </w:rPr>
        <w:t>-C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22242D">
      <w:pPr>
        <w:pStyle w:val="Heading2"/>
      </w:pPr>
      <w:bookmarkStart w:id="146" w:name="_Toc131957346"/>
      <w:r>
        <w:t>Green Hydrogen</w:t>
      </w:r>
      <w:bookmarkEnd w:id="146"/>
    </w:p>
    <w:p w14:paraId="59AEC38D" w14:textId="329E187D" w:rsidR="00F76F05" w:rsidRDefault="00F76F05" w:rsidP="007D5395">
      <w:r>
        <w:t xml:space="preserve">Costa Rica consumes approximately 170,000 TJ of energy annually, of which more than 70% is provided by the combustion of petroleum-based hydrocarbons, mainly used in transportation. Yet, Costa Rica has no domestic petroleum or natural gas </w:t>
      </w:r>
      <w:proofErr w:type="gramStart"/>
      <w:r>
        <w:t>reserves</w:t>
      </w:r>
      <w:proofErr w:type="gramEnd"/>
      <w:r>
        <w:t xml:space="preserve">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22242D">
      <w:pPr>
        <w:pStyle w:val="Heading2"/>
      </w:pPr>
      <w:bookmarkStart w:id="147" w:name="_Toc131957347"/>
      <w:r>
        <w:t>Hydrogen – Biogas Power Generation</w:t>
      </w:r>
      <w:bookmarkEnd w:id="147"/>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w:t>
      </w:r>
      <w:proofErr w:type="spellStart"/>
      <w:r>
        <w:t>petro</w:t>
      </w:r>
      <w:proofErr w:type="spellEnd"/>
      <w:r>
        <w:t xml:space="preserve">-fuels (gasoline, diesel, </w:t>
      </w:r>
      <w:proofErr w:type="spellStart"/>
      <w:r>
        <w:t>etc</w:t>
      </w:r>
      <w:proofErr w:type="spellEnd"/>
      <w:r>
        <w:t>)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The 7 kW Cummins Hydrogen/Methane power generators undergoes optimization tests at Ad Astra’s Costa Rica Laboratory. Source: Ad Astra Rocket Company.</w:t>
      </w:r>
    </w:p>
    <w:p w14:paraId="3776C92B" w14:textId="77777777" w:rsidR="000E0CDB" w:rsidRPr="008B6C32" w:rsidRDefault="000E0CDB" w:rsidP="0022242D">
      <w:pPr>
        <w:pStyle w:val="Heading2"/>
      </w:pPr>
      <w:bookmarkStart w:id="148" w:name="_Toc131957348"/>
      <w:r w:rsidRPr="008B6C32">
        <w:lastRenderedPageBreak/>
        <w:t>Hydrogen Storage Technology with Costa Rica’s RECOPE</w:t>
      </w:r>
      <w:bookmarkEnd w:id="148"/>
    </w:p>
    <w:p w14:paraId="1CBE0349" w14:textId="77777777" w:rsidR="000E0CDB" w:rsidRPr="008B6C32" w:rsidRDefault="000E0CDB" w:rsidP="000E0CDB">
      <w:pPr>
        <w:rPr>
          <w:szCs w:val="22"/>
        </w:rPr>
      </w:pPr>
      <w:r w:rsidRPr="008B6C32">
        <w:rPr>
          <w:szCs w:val="22"/>
        </w:rPr>
        <w:t>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2014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w:t>
      </w:r>
      <w:proofErr w:type="spellStart"/>
      <w:r w:rsidR="008B6C32" w:rsidRPr="003B6B30">
        <w:rPr>
          <w:rFonts w:cs="Arial"/>
          <w:szCs w:val="22"/>
        </w:rPr>
        <w:t>el</w:t>
      </w:r>
      <w:proofErr w:type="spellEnd"/>
      <w:r w:rsidR="008B6C32" w:rsidRPr="003B6B30">
        <w:rPr>
          <w:rFonts w:cs="Arial"/>
          <w:szCs w:val="22"/>
        </w:rPr>
        <w:t xml:space="preserve">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w:t>
      </w:r>
      <w:proofErr w:type="spellStart"/>
      <w:r w:rsidR="008B6C32" w:rsidRPr="003B6B30">
        <w:rPr>
          <w:rFonts w:cs="Arial"/>
          <w:szCs w:val="22"/>
        </w:rPr>
        <w:t>Relaxury</w:t>
      </w:r>
      <w:proofErr w:type="spellEnd"/>
      <w:r w:rsidR="008B6C32" w:rsidRPr="003B6B30">
        <w:rPr>
          <w:rFonts w:cs="Arial"/>
          <w:szCs w:val="22"/>
        </w:rPr>
        <w:t xml:space="preserve">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22242D">
      <w:pPr>
        <w:pStyle w:val="Heading2"/>
      </w:pPr>
      <w:bookmarkStart w:id="149" w:name="_Toc131957349"/>
      <w:r w:rsidRPr="008B6C32">
        <w:t>First Hydrogen Fuel Cell Electric Bus</w:t>
      </w:r>
      <w:bookmarkEnd w:id="149"/>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Ad Astra’s fuel cell bus was inaugurated on November 27, 2017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w:t>
      </w:r>
      <w:proofErr w:type="spellStart"/>
      <w:r>
        <w:t>Nyuti</w:t>
      </w:r>
      <w:proofErr w:type="spellEnd"/>
      <w:r>
        <w:t>,”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xml:space="preserve">. Source as </w:t>
      </w:r>
      <w:proofErr w:type="gramStart"/>
      <w:r>
        <w:rPr>
          <w:rFonts w:cs="Arial"/>
          <w:sz w:val="20"/>
          <w:szCs w:val="20"/>
        </w:rPr>
        <w:t>shown</w:t>
      </w:r>
      <w:proofErr w:type="gramEnd"/>
    </w:p>
    <w:p w14:paraId="5ADD9C22" w14:textId="7760033B" w:rsidR="00472E50" w:rsidRPr="008B6C32" w:rsidRDefault="00BB79D1" w:rsidP="0022242D">
      <w:pPr>
        <w:pStyle w:val="Heading2"/>
      </w:pPr>
      <w:bookmarkStart w:id="150" w:name="_Toc131957350"/>
      <w:r>
        <w:t xml:space="preserve">Latin America’s </w:t>
      </w:r>
      <w:r w:rsidR="00472E50" w:rsidRPr="008B6C32">
        <w:t>First Hydrogen Fuel Cell Electric</w:t>
      </w:r>
      <w:r w:rsidR="00472E50">
        <w:t xml:space="preserve"> Sedans</w:t>
      </w:r>
      <w:bookmarkEnd w:id="150"/>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34A49D55">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5" cstate="email">
                      <a:extLst>
                        <a:ext uri="{28A0092B-C50C-407E-A947-70E740481C1C}">
                          <a14:useLocalDpi xmlns:a14="http://schemas.microsoft.com/office/drawing/2010/main"/>
                        </a:ext>
                      </a:extLst>
                    </a:blip>
                    <a:srcRect t="10134" b="10959"/>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 xml:space="preserve">Three units of the Toyota </w:t>
      </w:r>
      <w:proofErr w:type="spellStart"/>
      <w:r>
        <w:rPr>
          <w:rFonts w:cs="Arial"/>
          <w:sz w:val="20"/>
          <w:szCs w:val="20"/>
        </w:rPr>
        <w:t>MIrai</w:t>
      </w:r>
      <w:proofErr w:type="spellEnd"/>
      <w:r>
        <w:rPr>
          <w:rFonts w:cs="Arial"/>
          <w:sz w:val="20"/>
          <w:szCs w:val="20"/>
        </w:rPr>
        <w:t xml:space="preserve">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22242D">
      <w:pPr>
        <w:pStyle w:val="Heading2"/>
      </w:pPr>
      <w:bookmarkStart w:id="151" w:name="_Toc131957351"/>
      <w:r>
        <w:t>Latin America’s First H70 Fast Hydrogen Refueling Station</w:t>
      </w:r>
      <w:bookmarkEnd w:id="151"/>
    </w:p>
    <w:p w14:paraId="22D92DDD" w14:textId="0F9D0794" w:rsidR="008B6C32" w:rsidRDefault="008B6C32" w:rsidP="008B6C32">
      <w:r>
        <w:t>In 2020, Ad Astra, in collaboration with the Interamerican Development Bank (IDB) and the Toyota Mobility Foundation (</w:t>
      </w:r>
      <w:r w:rsidR="005C3B25">
        <w:t>TMF</w:t>
      </w:r>
      <w:r>
        <w:t xml:space="preserve">),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w:t>
      </w:r>
      <w:proofErr w:type="spellStart"/>
      <w:proofErr w:type="gramStart"/>
      <w:r>
        <w:t>Nexo</w:t>
      </w:r>
      <w:proofErr w:type="spellEnd"/>
      <w:proofErr w:type="gramEnd"/>
      <w:r>
        <w:t xml:space="preserve">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2AD0F246">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6">
                      <a:alphaModFix/>
                    </a:blip>
                    <a:srcRect l="10242" r="8571"/>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74ECFBD7">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67" cstate="screen">
                      <a:alphaModFix/>
                      <a:extLst>
                        <a:ext uri="{28A0092B-C50C-407E-A947-70E740481C1C}">
                          <a14:useLocalDpi xmlns:a14="http://schemas.microsoft.com/office/drawing/2010/main"/>
                        </a:ext>
                      </a:extLst>
                    </a:blip>
                    <a:srcRect t="8592" b="13526"/>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2E9D2CD" w:rsidR="00F76F05" w:rsidRPr="00F76F05" w:rsidRDefault="00F76F05" w:rsidP="0022242D">
      <w:pPr>
        <w:pStyle w:val="Heading2"/>
      </w:pPr>
      <w:bookmarkStart w:id="152" w:name="_Toc131957352"/>
      <w:r>
        <w:lastRenderedPageBreak/>
        <w:t xml:space="preserve">ProNova Energy, a Joint Venture with </w:t>
      </w:r>
      <w:proofErr w:type="spellStart"/>
      <w:r>
        <w:t>Mesoam</w:t>
      </w:r>
      <w:r w:rsidRPr="003B6B30">
        <w:t>érica</w:t>
      </w:r>
      <w:bookmarkEnd w:id="152"/>
      <w:proofErr w:type="spellEnd"/>
    </w:p>
    <w:p w14:paraId="31CB87AC" w14:textId="26080F75"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w:t>
      </w:r>
      <w:proofErr w:type="gramStart"/>
      <w:r>
        <w:t>corporation</w:t>
      </w:r>
      <w:proofErr w:type="gramEnd"/>
      <w:r>
        <w:t xml:space="preserve">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68" w:history="1">
        <w:proofErr w:type="spellStart"/>
        <w:r w:rsidR="00F76F05" w:rsidRPr="000E57CD">
          <w:rPr>
            <w:rStyle w:val="Hyperlink"/>
            <w:szCs w:val="22"/>
          </w:rPr>
          <w:t>Mesoam</w:t>
        </w:r>
        <w:r w:rsidR="00F76F05" w:rsidRPr="00136891">
          <w:rPr>
            <w:rStyle w:val="Hyperlink"/>
            <w:szCs w:val="22"/>
          </w:rPr>
          <w:t>érica</w:t>
        </w:r>
        <w:proofErr w:type="spellEnd"/>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p>
    <w:p w14:paraId="5F350A9D" w14:textId="3C33A0EA" w:rsidR="005B0ED7" w:rsidRPr="005C3B25" w:rsidRDefault="00E44360" w:rsidP="00B97FEB">
      <w:pPr>
        <w:rPr>
          <w:szCs w:val="22"/>
        </w:rPr>
      </w:pPr>
      <w:r>
        <w:rPr>
          <w:rFonts w:cs="Arial"/>
          <w:color w:val="000000" w:themeColor="text1"/>
          <w:szCs w:val="22"/>
          <w:lang w:val="en-CA"/>
        </w:rPr>
        <w:t xml:space="preserve">An initial meeting between Ad Astra and </w:t>
      </w:r>
      <w:proofErr w:type="spellStart"/>
      <w:r>
        <w:rPr>
          <w:rFonts w:cs="Arial"/>
          <w:color w:val="000000" w:themeColor="text1"/>
          <w:szCs w:val="22"/>
          <w:lang w:val="en-CA"/>
        </w:rPr>
        <w:t>Mesoamérica</w:t>
      </w:r>
      <w:proofErr w:type="spellEnd"/>
      <w:r>
        <w:rPr>
          <w:rFonts w:cs="Arial"/>
          <w:color w:val="000000" w:themeColor="text1"/>
          <w:szCs w:val="22"/>
          <w:lang w:val="en-CA"/>
        </w:rPr>
        <w:t xml:space="preserve">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69" w:history="1">
        <w:r w:rsidR="001B0DA8">
          <w:rPr>
            <w:rStyle w:val="Hyperlink"/>
          </w:rPr>
          <w:t>the two companies</w:t>
        </w:r>
        <w:r w:rsidR="00F76F05" w:rsidRPr="00425502">
          <w:rPr>
            <w:rStyle w:val="Hyperlink"/>
          </w:rPr>
          <w:t xml:space="preserve"> announced the creation of ProNova Energy</w:t>
        </w:r>
      </w:hyperlink>
      <w:r w:rsidR="00F76F05">
        <w:t xml:space="preserve">, a 50/50 Joint Venture </w:t>
      </w:r>
      <w:r w:rsidR="001B0DA8">
        <w:t>between Ad Astra, Costa Rica and</w:t>
      </w:r>
      <w:r w:rsidR="00F76F05">
        <w:t xml:space="preserve"> </w:t>
      </w:r>
      <w:proofErr w:type="spellStart"/>
      <w:r w:rsidR="00F76F05" w:rsidRPr="000E57CD">
        <w:rPr>
          <w:szCs w:val="22"/>
        </w:rPr>
        <w:t>Mesoamérica</w:t>
      </w:r>
      <w:proofErr w:type="spellEnd"/>
      <w:r w:rsidR="00F76F05" w:rsidRPr="000E57CD">
        <w:rPr>
          <w:szCs w:val="22"/>
        </w:rPr>
        <w:t>.</w:t>
      </w:r>
      <w:r w:rsidR="00B97FEB" w:rsidRPr="00B97FEB">
        <w:t xml:space="preserve"> </w:t>
      </w:r>
      <w:r w:rsidR="00B97FEB" w:rsidRPr="00B97FEB">
        <w:rPr>
          <w:szCs w:val="22"/>
        </w:rPr>
        <w:t>On October 28, 2022,</w:t>
      </w:r>
      <w:r w:rsidR="00B97FEB">
        <w:rPr>
          <w:szCs w:val="22"/>
        </w:rPr>
        <w:t xml:space="preserve"> </w:t>
      </w:r>
      <w:hyperlink r:id="rId70" w:history="1">
        <w:r w:rsidR="00B97FEB" w:rsidRPr="00B97FEB">
          <w:rPr>
            <w:rStyle w:val="Hyperlink"/>
            <w:szCs w:val="22"/>
          </w:rPr>
          <w:t>Cavendish S.A</w:t>
        </w:r>
      </w:hyperlink>
      <w:r w:rsidR="00B97FEB" w:rsidRPr="00B97FEB">
        <w:rPr>
          <w:szCs w:val="22"/>
        </w:rPr>
        <w:t xml:space="preserve">. signed Memorandum of Understanding to become part of the joint venture; each entity </w:t>
      </w:r>
      <w:r w:rsidR="00650292">
        <w:rPr>
          <w:szCs w:val="22"/>
        </w:rPr>
        <w:t xml:space="preserve">now </w:t>
      </w:r>
      <w:r w:rsidR="00B97FEB" w:rsidRPr="00B97FEB">
        <w:rPr>
          <w:szCs w:val="22"/>
        </w:rPr>
        <w:t>owns</w:t>
      </w:r>
      <w:r w:rsidR="00B97FEB">
        <w:rPr>
          <w:szCs w:val="22"/>
        </w:rPr>
        <w:t xml:space="preserve"> </w:t>
      </w:r>
      <w:r w:rsidR="00B97FEB" w:rsidRPr="00B97FEB">
        <w:rPr>
          <w:szCs w:val="22"/>
        </w:rPr>
        <w:t>33.33% of ProNova Energy.</w:t>
      </w:r>
    </w:p>
    <w:p w14:paraId="7E00976C" w14:textId="67EC84C2"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 xml:space="preserve">ProNova Energy will </w:t>
      </w:r>
      <w:r w:rsidR="00B47391">
        <w:rPr>
          <w:szCs w:val="22"/>
          <w:lang w:val="en-CA"/>
        </w:rPr>
        <w:t xml:space="preserve">initially </w:t>
      </w:r>
      <w:r w:rsidR="00B47391" w:rsidRPr="00A9746B">
        <w:rPr>
          <w:szCs w:val="22"/>
          <w:lang w:val="en-CA"/>
        </w:rPr>
        <w:t>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in Costa 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3" w:name="_Toc399167603"/>
      <w:bookmarkStart w:id="154" w:name="_Toc100530940"/>
      <w:bookmarkStart w:id="155" w:name="_Toc131957353"/>
      <w:bookmarkStart w:id="156" w:name="_Toc257365407"/>
      <w:r w:rsidRPr="00232BDA">
        <w:lastRenderedPageBreak/>
        <w:t xml:space="preserve">Chapter </w:t>
      </w:r>
      <w:r w:rsidR="0051482A" w:rsidRPr="00232BDA">
        <w:t>8</w:t>
      </w:r>
      <w:r w:rsidRPr="00232BDA">
        <w:t>:</w:t>
      </w:r>
      <w:r w:rsidR="009D7713" w:rsidRPr="00232BDA">
        <w:t xml:space="preserve"> Company Structure</w:t>
      </w:r>
      <w:bookmarkEnd w:id="153"/>
      <w:r w:rsidR="00977B87" w:rsidRPr="00232BDA">
        <w:t xml:space="preserve"> AND ORGANIZATON</w:t>
      </w:r>
      <w:bookmarkEnd w:id="154"/>
      <w:bookmarkEnd w:id="155"/>
    </w:p>
    <w:p w14:paraId="79EB8BBD" w14:textId="1678C41A" w:rsidR="00977B87" w:rsidRDefault="00977B87" w:rsidP="00977B87">
      <w:pPr>
        <w:ind w:firstLine="0"/>
      </w:pPr>
      <w:r>
        <w:t>Ad Astra’s is organized as follows:</w:t>
      </w:r>
    </w:p>
    <w:p w14:paraId="3207E786" w14:textId="2C64C8E3" w:rsidR="00F179D2" w:rsidRDefault="00A508FD" w:rsidP="009D6F0E">
      <w:pPr>
        <w:ind w:firstLine="0"/>
        <w:jc w:val="center"/>
      </w:pPr>
      <w:r>
        <w:rPr>
          <w:noProof/>
        </w:rPr>
        <w:drawing>
          <wp:inline distT="0" distB="0" distL="0" distR="0" wp14:anchorId="28448642" wp14:editId="30EB0E4B">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22242D">
      <w:pPr>
        <w:pStyle w:val="Heading2"/>
      </w:pPr>
      <w:bookmarkStart w:id="157" w:name="_Toc399167604"/>
      <w:bookmarkStart w:id="158" w:name="_Toc100530941"/>
      <w:bookmarkStart w:id="159" w:name="_Toc131957354"/>
      <w:r>
        <w:t>Subsidiaries</w:t>
      </w:r>
      <w:bookmarkEnd w:id="157"/>
      <w:bookmarkEnd w:id="158"/>
      <w:bookmarkEnd w:id="159"/>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CD4D929" w:rsidR="009D7713" w:rsidRDefault="001D663B" w:rsidP="00232BDA">
      <w:r>
        <w:t>The company supports its developing business in the renewable energy space</w:t>
      </w:r>
      <w:r w:rsidR="009212EF">
        <w:t xml:space="preserve"> </w:t>
      </w:r>
      <w:r>
        <w:t xml:space="preserve">through two wholly owned subsidiaries: 1) Ad Astra Servicios </w:t>
      </w:r>
      <w:proofErr w:type="spellStart"/>
      <w:r>
        <w:t>Energeticos</w:t>
      </w:r>
      <w:proofErr w:type="spellEnd"/>
      <w:r>
        <w:t xml:space="preserve"> y Ambientales, Inc., a Delaware corporation, and 2) Ad Astra Servicios </w:t>
      </w:r>
      <w:proofErr w:type="spellStart"/>
      <w:r>
        <w:t>Energeticos</w:t>
      </w:r>
      <w:proofErr w:type="spellEnd"/>
      <w:r>
        <w:t xml:space="preserve"> y Ambientales AASEA, S.R.L., a limited liability company organized in Costa Rica.</w:t>
      </w:r>
      <w:r w:rsidR="009212EF">
        <w:t xml:space="preserve"> The figure below describes this structure.</w:t>
      </w:r>
    </w:p>
    <w:p w14:paraId="4837CCC3" w14:textId="338B7671" w:rsidR="003348A6" w:rsidRDefault="00B47391" w:rsidP="009D6F0E">
      <w:pPr>
        <w:ind w:firstLine="0"/>
        <w:jc w:val="center"/>
      </w:pPr>
      <w:r>
        <w:rPr>
          <w:noProof/>
        </w:rPr>
        <w:drawing>
          <wp:inline distT="0" distB="0" distL="0" distR="0" wp14:anchorId="11791B19" wp14:editId="08369E64">
            <wp:extent cx="5078095" cy="195072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8095" cy="1950720"/>
                    </a:xfrm>
                    <a:prstGeom prst="rect">
                      <a:avLst/>
                    </a:prstGeom>
                    <a:noFill/>
                  </pic:spPr>
                </pic:pic>
              </a:graphicData>
            </a:graphic>
          </wp:inline>
        </w:drawing>
      </w:r>
    </w:p>
    <w:p w14:paraId="3B4F5336" w14:textId="1E4D6FCF"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0E66835A" w14:textId="50D096DC"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22242D">
      <w:pPr>
        <w:pStyle w:val="Heading2"/>
      </w:pPr>
      <w:bookmarkStart w:id="160" w:name="_Toc399167605"/>
      <w:bookmarkStart w:id="161" w:name="_Toc100530942"/>
      <w:bookmarkStart w:id="162" w:name="_Toc131957355"/>
      <w:r w:rsidRPr="008A0781">
        <w:t xml:space="preserve">Property, </w:t>
      </w:r>
      <w:proofErr w:type="gramStart"/>
      <w:r w:rsidRPr="008A0781">
        <w:t>plant</w:t>
      </w:r>
      <w:proofErr w:type="gramEnd"/>
      <w:r w:rsidRPr="008A0781">
        <w:t xml:space="preserve"> and equipment</w:t>
      </w:r>
      <w:bookmarkEnd w:id="160"/>
      <w:bookmarkEnd w:id="161"/>
      <w:bookmarkEnd w:id="162"/>
    </w:p>
    <w:p w14:paraId="1060BADE" w14:textId="6935A304" w:rsidR="009D7713" w:rsidRPr="008A0781" w:rsidRDefault="009D7713" w:rsidP="009D7713">
      <w:r w:rsidRPr="008A0781">
        <w:t>Ad Astra’s</w:t>
      </w:r>
      <w:r w:rsidR="008A0781">
        <w:t xml:space="preserve"> main</w:t>
      </w:r>
      <w:r w:rsidRPr="008A0781">
        <w:t xml:space="preserve"> property and </w:t>
      </w:r>
      <w:r w:rsidRPr="00164F37">
        <w:t xml:space="preserve">equipment </w:t>
      </w:r>
      <w:proofErr w:type="gramStart"/>
      <w:r w:rsidRPr="0070734A">
        <w:t>at</w:t>
      </w:r>
      <w:proofErr w:type="gramEnd"/>
      <w:r w:rsidRPr="0070734A">
        <w:t xml:space="preserve"> </w:t>
      </w:r>
      <w:r w:rsidR="004E7DB6">
        <w:t>December 31, 2023</w:t>
      </w:r>
      <w:r w:rsidR="00B97FEB" w:rsidRPr="008A0781">
        <w:t xml:space="preserve"> </w:t>
      </w:r>
      <w:r w:rsidRPr="008A0781">
        <w:t xml:space="preserve">consists of the following: computer and software, laboratory equipment, machine shop equipment and solar power </w:t>
      </w:r>
      <w:r w:rsidRPr="008A0781">
        <w:lastRenderedPageBreak/>
        <w:t>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Webster, Texas 77598  USA</w:t>
      </w:r>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3" w:name="_Toc100530943"/>
      <w:bookmarkStart w:id="164" w:name="_Toc131957356"/>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6"/>
      <w:bookmarkEnd w:id="163"/>
      <w:bookmarkEnd w:id="164"/>
    </w:p>
    <w:p w14:paraId="60A60B1C" w14:textId="2FEBC732" w:rsidR="009D7713" w:rsidRPr="004F4E49" w:rsidRDefault="009D7713" w:rsidP="0022242D">
      <w:pPr>
        <w:pStyle w:val="Heading2"/>
      </w:pPr>
      <w:bookmarkStart w:id="165" w:name="_Toc100530944"/>
      <w:bookmarkStart w:id="166" w:name="_Toc131957357"/>
      <w:r>
        <w:t>Results of Operations</w:t>
      </w:r>
      <w:bookmarkEnd w:id="165"/>
      <w:bookmarkEnd w:id="166"/>
    </w:p>
    <w:p w14:paraId="50E6B548" w14:textId="792C3DA4"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0372E4">
        <w:t xml:space="preserve"> </w:t>
      </w:r>
      <w:r w:rsidR="008665FF">
        <w:t>2020</w:t>
      </w:r>
      <w:r w:rsidR="00705AAA">
        <w:t>,</w:t>
      </w:r>
      <w:r w:rsidR="006B079D" w:rsidRPr="00C94E42">
        <w:t xml:space="preserve"> </w:t>
      </w:r>
      <w:r w:rsidR="008665FF">
        <w:t>2021</w:t>
      </w:r>
      <w:r w:rsidR="00705AAA">
        <w:t>, 2022</w:t>
      </w:r>
      <w:r w:rsidR="002308C6">
        <w:t>, and 2023</w:t>
      </w:r>
      <w:r w:rsidR="008665FF">
        <w:t xml:space="preserve">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0372E4" w:rsidRPr="0070734A">
        <w:t>$</w:t>
      </w:r>
      <w:r w:rsidR="00CB1B1A" w:rsidRPr="0070734A">
        <w:t>1,007,895</w:t>
      </w:r>
      <w:r w:rsidR="00164F37" w:rsidRPr="0070734A">
        <w:t xml:space="preserve"> </w:t>
      </w:r>
      <w:r w:rsidR="000372E4" w:rsidRPr="0070734A">
        <w:t>in 20</w:t>
      </w:r>
      <w:r w:rsidR="001547C7" w:rsidRPr="0070734A">
        <w:t>20</w:t>
      </w:r>
      <w:r w:rsidR="004A7CF6">
        <w:t xml:space="preserve">, </w:t>
      </w:r>
      <w:r w:rsidR="00705AAA">
        <w:t>$</w:t>
      </w:r>
      <w:r w:rsidR="009F3E09">
        <w:t>1,990,506</w:t>
      </w:r>
      <w:r w:rsidR="0067630A">
        <w:t xml:space="preserve"> in 2021</w:t>
      </w:r>
      <w:r w:rsidR="00705AAA">
        <w:t xml:space="preserve"> and $497,037 in 2022</w:t>
      </w:r>
      <w:r w:rsidR="002308C6">
        <w:t>, and 963,143 in 2023</w:t>
      </w:r>
      <w:r w:rsidR="0067630A">
        <w:t>.</w:t>
      </w:r>
    </w:p>
    <w:p w14:paraId="3DC568AB" w14:textId="073D50C3" w:rsidR="00BE418A" w:rsidRPr="00164F37" w:rsidRDefault="00BE418A" w:rsidP="00BE418A">
      <w:r w:rsidRPr="009D3C90">
        <w:t>Ad Astra’s expenses for</w:t>
      </w:r>
      <w:r w:rsidRPr="009D6587">
        <w:t xml:space="preserve"> the years ended December 31, </w:t>
      </w:r>
      <w:r w:rsidR="002308C6">
        <w:t>2022</w:t>
      </w:r>
      <w:r w:rsidR="002308C6" w:rsidRPr="009D3C90">
        <w:t xml:space="preserve"> </w:t>
      </w:r>
      <w:r w:rsidRPr="009D3C90">
        <w:t xml:space="preserve">and </w:t>
      </w:r>
      <w:r w:rsidR="002308C6">
        <w:t>2023</w:t>
      </w:r>
      <w:r w:rsidR="002308C6" w:rsidRPr="009D3C90">
        <w:t xml:space="preserve"> </w:t>
      </w:r>
      <w:r w:rsidRPr="009D3C90">
        <w:t xml:space="preserve">included payroll </w:t>
      </w:r>
      <w:proofErr w:type="gramStart"/>
      <w:r w:rsidRPr="009D3C90">
        <w:t>expense</w:t>
      </w:r>
      <w:proofErr w:type="gramEnd"/>
      <w:r w:rsidRPr="009D3C90">
        <w:t xml:space="preserve">, professional </w:t>
      </w:r>
      <w:proofErr w:type="gramStart"/>
      <w:r w:rsidRPr="009D3C90">
        <w:t>fees</w:t>
      </w:r>
      <w:proofErr w:type="gramEnd"/>
      <w:r w:rsidRPr="009D3C90">
        <w:t xml:space="preserve"> and other general and administrative expenses. Total general and administrative expenses </w:t>
      </w:r>
      <w:r w:rsidR="001F5CF8">
        <w:t xml:space="preserve">decreased </w:t>
      </w:r>
      <w:r w:rsidR="001F5CF8" w:rsidRPr="0070734A">
        <w:t xml:space="preserve"> </w:t>
      </w:r>
      <w:r w:rsidRPr="0070734A">
        <w:t>from</w:t>
      </w:r>
      <w:r w:rsidRPr="00164F37">
        <w:t xml:space="preserve"> </w:t>
      </w:r>
      <w:r w:rsidR="002308C6">
        <w:t xml:space="preserve">2022 </w:t>
      </w:r>
      <w:r w:rsidR="006150A0">
        <w:t xml:space="preserve">to </w:t>
      </w:r>
      <w:r w:rsidR="00863AAE">
        <w:t>2023</w:t>
      </w:r>
      <w:r w:rsidR="002308C6" w:rsidRPr="0070734A">
        <w:t xml:space="preserve"> </w:t>
      </w:r>
      <w:r w:rsidRPr="0070734A">
        <w:t>by $</w:t>
      </w:r>
      <w:r w:rsidR="001F5CF8">
        <w:t>1,776,115</w:t>
      </w:r>
      <w:r w:rsidR="00D22186">
        <w:t>.</w:t>
      </w:r>
    </w:p>
    <w:p w14:paraId="594D35F8" w14:textId="5A4AF827"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6150A0">
        <w:t xml:space="preserve"> and 2022</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9"/>
        <w:gridCol w:w="2779"/>
        <w:gridCol w:w="2779"/>
        <w:gridCol w:w="2363"/>
      </w:tblGrid>
      <w:tr w:rsidR="00A508FD" w:rsidRPr="009D3C90" w14:paraId="432A9E7F" w14:textId="47778CD3" w:rsidTr="00A508FD">
        <w:trPr>
          <w:trHeight w:val="540"/>
        </w:trPr>
        <w:tc>
          <w:tcPr>
            <w:tcW w:w="1429" w:type="dxa"/>
          </w:tcPr>
          <w:p w14:paraId="021C60BC" w14:textId="77777777" w:rsidR="00A508FD" w:rsidRPr="009D3C90" w:rsidRDefault="00A508FD" w:rsidP="00812294">
            <w:pPr>
              <w:spacing w:after="0"/>
              <w:ind w:firstLine="0"/>
              <w:jc w:val="center"/>
              <w:rPr>
                <w:b/>
              </w:rPr>
            </w:pPr>
          </w:p>
        </w:tc>
        <w:tc>
          <w:tcPr>
            <w:tcW w:w="2779" w:type="dxa"/>
          </w:tcPr>
          <w:p w14:paraId="464794F7" w14:textId="1312A4F8" w:rsidR="00A508FD" w:rsidRPr="009D3C90" w:rsidRDefault="00A508FD" w:rsidP="00812294">
            <w:pPr>
              <w:spacing w:after="0"/>
              <w:ind w:firstLine="0"/>
              <w:jc w:val="center"/>
              <w:rPr>
                <w:b/>
              </w:rPr>
            </w:pPr>
            <w:r w:rsidRPr="009D3C90">
              <w:rPr>
                <w:b/>
                <w:szCs w:val="22"/>
              </w:rPr>
              <w:t xml:space="preserve">Year Ended December 31, </w:t>
            </w:r>
            <w:r>
              <w:rPr>
                <w:b/>
                <w:szCs w:val="22"/>
              </w:rPr>
              <w:t>2021</w:t>
            </w:r>
          </w:p>
        </w:tc>
        <w:tc>
          <w:tcPr>
            <w:tcW w:w="2779" w:type="dxa"/>
          </w:tcPr>
          <w:p w14:paraId="2A80A526" w14:textId="564FEDA1" w:rsidR="00A508FD" w:rsidRPr="009D3C90" w:rsidRDefault="00A508FD" w:rsidP="00812294">
            <w:pPr>
              <w:spacing w:after="0"/>
              <w:ind w:firstLine="0"/>
              <w:jc w:val="center"/>
              <w:rPr>
                <w:b/>
                <w:szCs w:val="22"/>
              </w:rPr>
            </w:pPr>
            <w:r w:rsidRPr="009D3C90">
              <w:rPr>
                <w:b/>
                <w:szCs w:val="22"/>
              </w:rPr>
              <w:t xml:space="preserve">Year Ended </w:t>
            </w:r>
            <w:r>
              <w:rPr>
                <w:b/>
                <w:szCs w:val="22"/>
              </w:rPr>
              <w:t>December 31, 2022</w:t>
            </w:r>
          </w:p>
        </w:tc>
        <w:tc>
          <w:tcPr>
            <w:tcW w:w="2363" w:type="dxa"/>
          </w:tcPr>
          <w:p w14:paraId="5062431B" w14:textId="458383A2" w:rsidR="00A508FD" w:rsidRPr="009D3C90" w:rsidRDefault="00A508FD" w:rsidP="00812294">
            <w:pPr>
              <w:spacing w:after="0"/>
              <w:ind w:firstLine="0"/>
              <w:jc w:val="center"/>
              <w:rPr>
                <w:b/>
                <w:szCs w:val="22"/>
              </w:rPr>
            </w:pPr>
            <w:r w:rsidRPr="00A508FD">
              <w:rPr>
                <w:b/>
                <w:szCs w:val="22"/>
              </w:rPr>
              <w:t>Year Ended December 31, 202</w:t>
            </w:r>
            <w:r>
              <w:rPr>
                <w:b/>
                <w:szCs w:val="22"/>
              </w:rPr>
              <w:t>3</w:t>
            </w:r>
          </w:p>
        </w:tc>
      </w:tr>
      <w:tr w:rsidR="00A508FD" w:rsidRPr="009D3C90" w14:paraId="38A176C4" w14:textId="64B55572" w:rsidTr="00A508FD">
        <w:trPr>
          <w:trHeight w:val="366"/>
        </w:trPr>
        <w:tc>
          <w:tcPr>
            <w:tcW w:w="1429" w:type="dxa"/>
          </w:tcPr>
          <w:p w14:paraId="550F5503" w14:textId="77777777" w:rsidR="00A508FD" w:rsidRPr="009D3C90" w:rsidRDefault="00A508FD" w:rsidP="00812294">
            <w:pPr>
              <w:spacing w:after="0"/>
              <w:ind w:firstLine="0"/>
            </w:pPr>
            <w:r w:rsidRPr="009D3C90">
              <w:rPr>
                <w:szCs w:val="22"/>
              </w:rPr>
              <w:t>Revenue</w:t>
            </w:r>
          </w:p>
        </w:tc>
        <w:tc>
          <w:tcPr>
            <w:tcW w:w="2779" w:type="dxa"/>
          </w:tcPr>
          <w:p w14:paraId="70599B23" w14:textId="53DD29E4" w:rsidR="00A508FD" w:rsidRPr="0070734A" w:rsidRDefault="00A508FD" w:rsidP="00812294">
            <w:pPr>
              <w:spacing w:after="0"/>
              <w:ind w:firstLine="0"/>
              <w:jc w:val="center"/>
            </w:pPr>
            <w:r>
              <w:rPr>
                <w:szCs w:val="22"/>
              </w:rPr>
              <w:t>24</w:t>
            </w:r>
            <w:r w:rsidRPr="0070734A">
              <w:rPr>
                <w:szCs w:val="22"/>
              </w:rPr>
              <w:t>%</w:t>
            </w:r>
          </w:p>
        </w:tc>
        <w:tc>
          <w:tcPr>
            <w:tcW w:w="2779" w:type="dxa"/>
          </w:tcPr>
          <w:p w14:paraId="20435212" w14:textId="7E2AE9D0" w:rsidR="00A508FD" w:rsidRPr="0070734A" w:rsidRDefault="00A508FD" w:rsidP="00812294">
            <w:pPr>
              <w:spacing w:after="0"/>
              <w:ind w:firstLine="0"/>
              <w:jc w:val="center"/>
              <w:rPr>
                <w:szCs w:val="22"/>
              </w:rPr>
            </w:pPr>
            <w:r>
              <w:rPr>
                <w:szCs w:val="22"/>
              </w:rPr>
              <w:t>35%</w:t>
            </w:r>
          </w:p>
        </w:tc>
        <w:tc>
          <w:tcPr>
            <w:tcW w:w="2363" w:type="dxa"/>
          </w:tcPr>
          <w:p w14:paraId="1B9BF32C" w14:textId="24BAA52D" w:rsidR="00A508FD" w:rsidRDefault="00D74AF7" w:rsidP="00812294">
            <w:pPr>
              <w:spacing w:after="0"/>
              <w:ind w:firstLine="0"/>
              <w:jc w:val="center"/>
              <w:rPr>
                <w:szCs w:val="22"/>
              </w:rPr>
            </w:pPr>
            <w:r>
              <w:rPr>
                <w:szCs w:val="22"/>
              </w:rPr>
              <w:t>21%</w:t>
            </w:r>
          </w:p>
        </w:tc>
      </w:tr>
      <w:tr w:rsidR="00A508FD" w14:paraId="1DA76404" w14:textId="48CCA305" w:rsidTr="00A508FD">
        <w:trPr>
          <w:trHeight w:val="403"/>
        </w:trPr>
        <w:tc>
          <w:tcPr>
            <w:tcW w:w="1429" w:type="dxa"/>
          </w:tcPr>
          <w:p w14:paraId="25560A28" w14:textId="77777777" w:rsidR="00A508FD" w:rsidRPr="009D3C90" w:rsidRDefault="00A508FD" w:rsidP="00812294">
            <w:pPr>
              <w:spacing w:after="0"/>
              <w:ind w:firstLine="0"/>
            </w:pPr>
            <w:r w:rsidRPr="009D3C90">
              <w:rPr>
                <w:szCs w:val="22"/>
              </w:rPr>
              <w:t>Expenses</w:t>
            </w:r>
          </w:p>
        </w:tc>
        <w:tc>
          <w:tcPr>
            <w:tcW w:w="2779" w:type="dxa"/>
          </w:tcPr>
          <w:p w14:paraId="06559E52" w14:textId="3FB256BD" w:rsidR="00A508FD" w:rsidRPr="0070734A" w:rsidRDefault="00A508FD" w:rsidP="00812294">
            <w:pPr>
              <w:spacing w:after="0"/>
              <w:ind w:firstLine="0"/>
              <w:jc w:val="center"/>
            </w:pPr>
            <w:r>
              <w:rPr>
                <w:szCs w:val="22"/>
              </w:rPr>
              <w:t>26</w:t>
            </w:r>
            <w:r w:rsidRPr="0070734A">
              <w:rPr>
                <w:szCs w:val="22"/>
              </w:rPr>
              <w:t>%</w:t>
            </w:r>
          </w:p>
        </w:tc>
        <w:tc>
          <w:tcPr>
            <w:tcW w:w="2779" w:type="dxa"/>
          </w:tcPr>
          <w:p w14:paraId="724DF72B" w14:textId="488E977D" w:rsidR="00A508FD" w:rsidRPr="0070734A" w:rsidRDefault="00A508FD" w:rsidP="00812294">
            <w:pPr>
              <w:spacing w:after="0"/>
              <w:ind w:firstLine="0"/>
              <w:jc w:val="center"/>
              <w:rPr>
                <w:szCs w:val="22"/>
              </w:rPr>
            </w:pPr>
            <w:r>
              <w:rPr>
                <w:szCs w:val="22"/>
              </w:rPr>
              <w:t>14%</w:t>
            </w:r>
          </w:p>
        </w:tc>
        <w:tc>
          <w:tcPr>
            <w:tcW w:w="2363" w:type="dxa"/>
          </w:tcPr>
          <w:p w14:paraId="6D96CDF5" w14:textId="13310F86" w:rsidR="00A508FD" w:rsidRDefault="00D74AF7" w:rsidP="00812294">
            <w:pPr>
              <w:spacing w:after="0"/>
              <w:ind w:firstLine="0"/>
              <w:jc w:val="center"/>
              <w:rPr>
                <w:szCs w:val="22"/>
              </w:rPr>
            </w:pPr>
            <w:r>
              <w:rPr>
                <w:szCs w:val="22"/>
              </w:rPr>
              <w:t>36%</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w:t>
      </w:r>
      <w:proofErr w:type="gramStart"/>
      <w:r>
        <w:rPr>
          <w:rFonts w:ascii="Arial" w:hAnsi="Arial" w:cs="Times New Roman"/>
          <w:color w:val="auto"/>
          <w:sz w:val="22"/>
          <w:lang w:val="en-US" w:eastAsia="en-US"/>
        </w:rPr>
        <w:t>beyond, and</w:t>
      </w:r>
      <w:proofErr w:type="gramEnd"/>
      <w:r>
        <w:rPr>
          <w:rFonts w:ascii="Arial" w:hAnsi="Arial" w:cs="Times New Roman"/>
          <w:color w:val="auto"/>
          <w:sz w:val="22"/>
          <w:lang w:val="en-US" w:eastAsia="en-US"/>
        </w:rPr>
        <w:t xml:space="preserve">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 xml:space="preserve">Drag compensation for space </w:t>
      </w:r>
      <w:proofErr w:type="gramStart"/>
      <w:r>
        <w:rPr>
          <w:rFonts w:ascii="Helvetica" w:hAnsi="Helvetica" w:cs="Helvetica"/>
          <w:szCs w:val="22"/>
          <w:lang w:eastAsia="es-CR"/>
        </w:rPr>
        <w:t>stations</w:t>
      </w:r>
      <w:proofErr w:type="gramEnd"/>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 xml:space="preserve">Satellite repositioning, including end-of-life </w:t>
      </w:r>
      <w:proofErr w:type="gramStart"/>
      <w:r>
        <w:rPr>
          <w:rFonts w:ascii="Helvetica" w:hAnsi="Helvetica" w:cs="Helvetica"/>
          <w:szCs w:val="22"/>
          <w:lang w:eastAsia="es-CR"/>
        </w:rPr>
        <w:t>disposal</w:t>
      </w:r>
      <w:proofErr w:type="gramEnd"/>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 xml:space="preserve">Satellite refueling, maintenance and </w:t>
      </w:r>
      <w:proofErr w:type="gramStart"/>
      <w:r>
        <w:rPr>
          <w:rFonts w:ascii="Helvetica" w:hAnsi="Helvetica" w:cs="Helvetica"/>
          <w:szCs w:val="22"/>
          <w:lang w:eastAsia="es-CR"/>
        </w:rPr>
        <w:t>repair</w:t>
      </w:r>
      <w:proofErr w:type="gramEnd"/>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lastRenderedPageBreak/>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22242D">
      <w:pPr>
        <w:pStyle w:val="Heading2"/>
      </w:pPr>
      <w:bookmarkStart w:id="167" w:name="_Toc100530945"/>
      <w:bookmarkStart w:id="168" w:name="_Toc131957358"/>
      <w:r w:rsidRPr="00414C7A">
        <w:t>Accounts P</w:t>
      </w:r>
      <w:r w:rsidRPr="007C325C">
        <w:t>ayable and Accrued Liabilities</w:t>
      </w:r>
      <w:bookmarkEnd w:id="167"/>
      <w:bookmarkEnd w:id="168"/>
    </w:p>
    <w:p w14:paraId="7182CD4A" w14:textId="48BC6876" w:rsidR="0041585D" w:rsidRPr="00FD3F15" w:rsidRDefault="0012492A" w:rsidP="0041585D">
      <w:r w:rsidRPr="0070734A">
        <w:t xml:space="preserve">As of </w:t>
      </w:r>
      <w:r w:rsidR="004E7DB6">
        <w:t>December 31, 2023</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D74AF7">
        <w:t>213,537</w:t>
      </w:r>
      <w:r w:rsidR="00B7570C" w:rsidRPr="0070734A">
        <w:t xml:space="preserve"> </w:t>
      </w:r>
      <w:r w:rsidR="0041585D" w:rsidRPr="0070734A">
        <w:t>from $</w:t>
      </w:r>
      <w:r w:rsidR="00D74AF7">
        <w:t>1,475,781</w:t>
      </w:r>
      <w:r w:rsidR="0041585D" w:rsidRPr="0070734A">
        <w:t xml:space="preserve"> as of December 31, </w:t>
      </w:r>
      <w:r w:rsidR="00D74AF7">
        <w:t>2022</w:t>
      </w:r>
      <w:r w:rsidR="00D74AF7" w:rsidRPr="0070734A">
        <w:t xml:space="preserve"> </w:t>
      </w:r>
      <w:r w:rsidR="0041585D" w:rsidRPr="0070734A">
        <w:t>to $</w:t>
      </w:r>
      <w:r w:rsidR="00D74AF7">
        <w:t>1,262,244</w:t>
      </w:r>
      <w:r w:rsidR="0041585D" w:rsidRPr="0070734A">
        <w:t xml:space="preserve"> as of </w:t>
      </w:r>
      <w:r w:rsidR="004E7DB6">
        <w:t>December 31, 2023</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1A10CAC7"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C53F58" w:rsidRPr="0064035C">
        <w:t>202</w:t>
      </w:r>
      <w:r w:rsidR="0064035C" w:rsidRPr="004B500C">
        <w:t>4</w:t>
      </w:r>
      <w:r w:rsidR="00C53F58" w:rsidRPr="0064035C">
        <w:t xml:space="preserve"> </w:t>
      </w:r>
      <w:r w:rsidRPr="0064035C">
        <w:t xml:space="preserve">and </w:t>
      </w:r>
      <w:r w:rsidR="00DE17B1" w:rsidRPr="0064035C">
        <w:t>202</w:t>
      </w:r>
      <w:r w:rsidR="0064035C" w:rsidRPr="004B500C">
        <w:t>8</w:t>
      </w:r>
      <w:r w:rsidR="00967A74"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30FD216D" w14:textId="061BBBB9" w:rsidR="00E37068" w:rsidRDefault="00E37068" w:rsidP="0022242D">
      <w:pPr>
        <w:pStyle w:val="Heading2"/>
      </w:pPr>
      <w:bookmarkStart w:id="169" w:name="_Toc100530946"/>
      <w:bookmarkStart w:id="170" w:name="_Toc131957359"/>
      <w:r>
        <w:t>Perceived Impact of Covid-19 on Ad Astra’s Operations</w:t>
      </w:r>
      <w:bookmarkEnd w:id="169"/>
      <w:bookmarkEnd w:id="170"/>
    </w:p>
    <w:p w14:paraId="18ADF781" w14:textId="7E2E0CD2" w:rsidR="00CF4A3F" w:rsidRPr="004B500C" w:rsidRDefault="00CF4A3F" w:rsidP="004B500C">
      <w:pPr>
        <w:pStyle w:val="Heading2"/>
        <w:rPr>
          <w:b w:val="0"/>
          <w:bCs/>
        </w:rPr>
      </w:pPr>
      <w:r w:rsidRPr="004B500C">
        <w:rPr>
          <w:b w:val="0"/>
          <w:bCs/>
        </w:rPr>
        <w:t xml:space="preserve">Both in its operation in the United States as well as Costa Rica, Ad Astra Rocket Company </w:t>
      </w:r>
      <w:r w:rsidR="00967A74" w:rsidRPr="004B500C">
        <w:rPr>
          <w:b w:val="0"/>
          <w:bCs/>
        </w:rPr>
        <w:t>observed</w:t>
      </w:r>
      <w:r w:rsidRPr="004B500C">
        <w:rPr>
          <w:b w:val="0"/>
          <w:bCs/>
        </w:rPr>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refocus the workload </w:t>
      </w:r>
      <w:proofErr w:type="gramStart"/>
      <w:r w:rsidRPr="004B500C">
        <w:rPr>
          <w:b w:val="0"/>
          <w:bCs/>
        </w:rPr>
        <w:t>so as to</w:t>
      </w:r>
      <w:proofErr w:type="gramEnd"/>
      <w:r w:rsidRPr="004B500C">
        <w:rPr>
          <w:b w:val="0"/>
          <w:bCs/>
        </w:rPr>
        <w:t xml:space="preserve"> maximize productivity in the virtual environment.</w:t>
      </w:r>
      <w:r w:rsidR="00B75CA2" w:rsidRPr="004B500C">
        <w:rPr>
          <w:b w:val="0"/>
          <w:bCs/>
        </w:rPr>
        <w:t xml:space="preserve"> As of December 31, 2022, all company personnel at both facilities have been fully vaccinated </w:t>
      </w:r>
      <w:proofErr w:type="spellStart"/>
      <w:r w:rsidR="00B75CA2" w:rsidRPr="004B500C">
        <w:rPr>
          <w:b w:val="0"/>
          <w:bCs/>
        </w:rPr>
        <w:t>agains</w:t>
      </w:r>
      <w:proofErr w:type="spellEnd"/>
      <w:r w:rsidR="00B75CA2" w:rsidRPr="004B500C">
        <w:rPr>
          <w:b w:val="0"/>
          <w:bCs/>
        </w:rPr>
        <w:t xml:space="preserve"> Covid-19 and operations are back to normal.</w:t>
      </w:r>
    </w:p>
    <w:p w14:paraId="0A5C2887" w14:textId="3805578E" w:rsidR="009D7713" w:rsidRPr="00191D1D" w:rsidRDefault="009D7713" w:rsidP="0022242D">
      <w:pPr>
        <w:pStyle w:val="Heading2"/>
      </w:pPr>
      <w:bookmarkStart w:id="171" w:name="_Toc100530947"/>
      <w:bookmarkStart w:id="172" w:name="_Toc131957360"/>
      <w:r w:rsidRPr="00191D1D">
        <w:t>Projected Cash Expenditures</w:t>
      </w:r>
      <w:bookmarkEnd w:id="171"/>
      <w:bookmarkEnd w:id="172"/>
    </w:p>
    <w:p w14:paraId="13DE0337" w14:textId="63118557" w:rsidR="00341D10" w:rsidRDefault="000A370B" w:rsidP="00275F05">
      <w:pPr>
        <w:spacing w:after="240"/>
      </w:pPr>
      <w:r w:rsidRPr="00191D1D">
        <w:t xml:space="preserve">The following table summarizes Ad Astra's actual expenditures in </w:t>
      </w:r>
      <w:r w:rsidR="001F5CF8">
        <w:t>2023</w:t>
      </w:r>
      <w:r w:rsidR="001F5CF8" w:rsidRPr="00191D1D">
        <w:t xml:space="preserve"> </w:t>
      </w:r>
      <w:r w:rsidRPr="00191D1D">
        <w:t xml:space="preserve">and projected expenditures from </w:t>
      </w:r>
      <w:r w:rsidR="001F5CF8">
        <w:t>2024</w:t>
      </w:r>
      <w:r w:rsidR="001F5CF8" w:rsidRPr="00191D1D">
        <w:t xml:space="preserve"> </w:t>
      </w:r>
      <w:r>
        <w:t xml:space="preserve">through </w:t>
      </w:r>
      <w:r w:rsidR="001F5CF8">
        <w:t>2027</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t xml:space="preserve">These projections are based on </w:t>
      </w:r>
      <w:proofErr w:type="gramStart"/>
      <w:r w:rsidRPr="00191D1D">
        <w:t>a number of</w:t>
      </w:r>
      <w:proofErr w:type="gramEnd"/>
      <w:r w:rsidRPr="00191D1D">
        <w:t xml:space="preserve"> assumptions and information that is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lastRenderedPageBreak/>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77777777" w:rsidR="0022242D" w:rsidRDefault="0022242D" w:rsidP="0022242D">
      <w:pPr>
        <w:spacing w:after="240"/>
      </w:pPr>
    </w:p>
    <w:tbl>
      <w:tblPr>
        <w:tblW w:w="8020" w:type="dxa"/>
        <w:jc w:val="center"/>
        <w:tblLook w:val="04A0" w:firstRow="1" w:lastRow="0" w:firstColumn="1" w:lastColumn="0" w:noHBand="0" w:noVBand="1"/>
      </w:tblPr>
      <w:tblGrid>
        <w:gridCol w:w="1341"/>
        <w:gridCol w:w="1300"/>
        <w:gridCol w:w="1434"/>
        <w:gridCol w:w="1300"/>
        <w:gridCol w:w="1300"/>
        <w:gridCol w:w="1345"/>
      </w:tblGrid>
      <w:tr w:rsidR="00341D10" w:rsidRPr="00387176" w14:paraId="317E6963" w14:textId="77777777" w:rsidTr="004B500C">
        <w:trPr>
          <w:trHeight w:val="260"/>
          <w:jc w:val="center"/>
        </w:trPr>
        <w:tc>
          <w:tcPr>
            <w:tcW w:w="134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01EFC4" w14:textId="77777777" w:rsidR="00275F05" w:rsidRPr="00387176" w:rsidRDefault="00275F05" w:rsidP="004B500C">
            <w:pPr>
              <w:spacing w:after="0"/>
              <w:ind w:firstLine="0"/>
              <w:jc w:val="left"/>
              <w:rPr>
                <w:rFonts w:cs="Arial"/>
                <w:sz w:val="16"/>
                <w:szCs w:val="16"/>
              </w:rPr>
            </w:pPr>
            <w:r w:rsidRPr="00387176">
              <w:rPr>
                <w:rFonts w:cs="Arial"/>
                <w:sz w:val="16"/>
                <w:szCs w:val="16"/>
              </w:rPr>
              <w:t> </w:t>
            </w: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1D57FF88" w14:textId="77777777" w:rsidR="00275F05" w:rsidRPr="00387176" w:rsidRDefault="00275F05" w:rsidP="004B500C">
            <w:pPr>
              <w:spacing w:after="0"/>
              <w:ind w:firstLine="39"/>
              <w:jc w:val="center"/>
              <w:rPr>
                <w:rFonts w:cs="Arial"/>
                <w:sz w:val="16"/>
                <w:szCs w:val="16"/>
              </w:rPr>
            </w:pPr>
            <w:r w:rsidRPr="00387176">
              <w:rPr>
                <w:rFonts w:cs="Arial"/>
                <w:sz w:val="16"/>
                <w:szCs w:val="16"/>
              </w:rPr>
              <w:t>year</w:t>
            </w:r>
          </w:p>
        </w:tc>
        <w:tc>
          <w:tcPr>
            <w:tcW w:w="1434" w:type="dxa"/>
            <w:tcBorders>
              <w:top w:val="single" w:sz="4" w:space="0" w:color="auto"/>
              <w:left w:val="nil"/>
              <w:bottom w:val="single" w:sz="4" w:space="0" w:color="auto"/>
              <w:right w:val="single" w:sz="4" w:space="0" w:color="auto"/>
            </w:tcBorders>
            <w:shd w:val="clear" w:color="000000" w:fill="D9D9D9"/>
            <w:noWrap/>
            <w:vAlign w:val="center"/>
            <w:hideMark/>
          </w:tcPr>
          <w:p w14:paraId="53F2C944" w14:textId="7ED0FCCA" w:rsidR="00275F05" w:rsidRPr="00387176" w:rsidRDefault="00275F05" w:rsidP="004B500C">
            <w:pPr>
              <w:spacing w:after="0"/>
              <w:ind w:firstLine="0"/>
              <w:jc w:val="center"/>
              <w:rPr>
                <w:rFonts w:cs="Arial"/>
                <w:sz w:val="16"/>
                <w:szCs w:val="16"/>
              </w:rPr>
            </w:pP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24200CC6" w14:textId="42B17EF8" w:rsidR="00275F05" w:rsidRPr="00387176" w:rsidRDefault="00275F05" w:rsidP="004B500C">
            <w:pPr>
              <w:spacing w:after="0"/>
              <w:ind w:firstLine="0"/>
              <w:jc w:val="center"/>
              <w:rPr>
                <w:rFonts w:cs="Arial"/>
                <w:sz w:val="16"/>
                <w:szCs w:val="16"/>
              </w:rPr>
            </w:pP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7C96BDF3" w14:textId="795307B7" w:rsidR="00275F05" w:rsidRPr="00387176" w:rsidRDefault="00275F05" w:rsidP="004B500C">
            <w:pPr>
              <w:spacing w:after="0"/>
              <w:ind w:firstLine="0"/>
              <w:jc w:val="center"/>
              <w:rPr>
                <w:rFonts w:cs="Arial"/>
                <w:sz w:val="16"/>
                <w:szCs w:val="16"/>
              </w:rPr>
            </w:pPr>
          </w:p>
        </w:tc>
        <w:tc>
          <w:tcPr>
            <w:tcW w:w="1345" w:type="dxa"/>
            <w:tcBorders>
              <w:top w:val="single" w:sz="4" w:space="0" w:color="auto"/>
              <w:left w:val="nil"/>
              <w:bottom w:val="single" w:sz="4" w:space="0" w:color="auto"/>
              <w:right w:val="single" w:sz="4" w:space="0" w:color="auto"/>
            </w:tcBorders>
            <w:shd w:val="clear" w:color="000000" w:fill="D9D9D9"/>
            <w:noWrap/>
            <w:vAlign w:val="center"/>
            <w:hideMark/>
          </w:tcPr>
          <w:p w14:paraId="3E02120E" w14:textId="6F2E65B2" w:rsidR="00275F05" w:rsidRPr="00387176" w:rsidRDefault="00275F05" w:rsidP="004B500C">
            <w:pPr>
              <w:spacing w:after="0"/>
              <w:ind w:firstLine="0"/>
              <w:jc w:val="center"/>
              <w:rPr>
                <w:rFonts w:cs="Arial"/>
                <w:sz w:val="16"/>
                <w:szCs w:val="16"/>
              </w:rPr>
            </w:pPr>
          </w:p>
        </w:tc>
      </w:tr>
      <w:tr w:rsidR="00341D10" w:rsidRPr="00387176" w14:paraId="7384A3B2"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4E62CB86" w14:textId="77777777" w:rsidR="00275F05" w:rsidRPr="00387176" w:rsidRDefault="00275F05" w:rsidP="004B500C">
            <w:pPr>
              <w:spacing w:after="0"/>
              <w:ind w:firstLine="0"/>
              <w:jc w:val="left"/>
              <w:rPr>
                <w:rFonts w:cs="Arial"/>
                <w:b/>
                <w:bCs/>
                <w:sz w:val="16"/>
                <w:szCs w:val="16"/>
              </w:rPr>
            </w:pPr>
            <w:r w:rsidRPr="00387176">
              <w:rPr>
                <w:rFonts w:cs="Arial"/>
                <w:b/>
                <w:bCs/>
                <w:sz w:val="16"/>
                <w:szCs w:val="16"/>
              </w:rPr>
              <w:t>Element</w:t>
            </w:r>
          </w:p>
        </w:tc>
        <w:tc>
          <w:tcPr>
            <w:tcW w:w="1300" w:type="dxa"/>
            <w:tcBorders>
              <w:top w:val="nil"/>
              <w:left w:val="nil"/>
              <w:bottom w:val="single" w:sz="4" w:space="0" w:color="auto"/>
              <w:right w:val="single" w:sz="4" w:space="0" w:color="auto"/>
            </w:tcBorders>
            <w:shd w:val="clear" w:color="000000" w:fill="D9D9D9"/>
            <w:noWrap/>
            <w:vAlign w:val="center"/>
            <w:hideMark/>
          </w:tcPr>
          <w:p w14:paraId="3F26C14D" w14:textId="77777777" w:rsidR="00275F05" w:rsidRPr="00387176" w:rsidRDefault="00275F05" w:rsidP="004B500C">
            <w:pPr>
              <w:spacing w:after="0"/>
              <w:ind w:firstLine="39"/>
              <w:jc w:val="center"/>
              <w:rPr>
                <w:rFonts w:cs="Arial"/>
                <w:b/>
                <w:bCs/>
                <w:sz w:val="16"/>
                <w:szCs w:val="16"/>
              </w:rPr>
            </w:pPr>
            <w:r w:rsidRPr="00387176">
              <w:rPr>
                <w:rFonts w:cs="Arial"/>
                <w:b/>
                <w:bCs/>
                <w:sz w:val="16"/>
                <w:szCs w:val="16"/>
              </w:rPr>
              <w:t>2023</w:t>
            </w:r>
          </w:p>
        </w:tc>
        <w:tc>
          <w:tcPr>
            <w:tcW w:w="1434" w:type="dxa"/>
            <w:tcBorders>
              <w:top w:val="nil"/>
              <w:left w:val="nil"/>
              <w:bottom w:val="single" w:sz="4" w:space="0" w:color="auto"/>
              <w:right w:val="single" w:sz="4" w:space="0" w:color="auto"/>
            </w:tcBorders>
            <w:shd w:val="clear" w:color="000000" w:fill="D9D9D9"/>
            <w:noWrap/>
            <w:vAlign w:val="center"/>
            <w:hideMark/>
          </w:tcPr>
          <w:p w14:paraId="4CD276D9"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2024</w:t>
            </w:r>
          </w:p>
        </w:tc>
        <w:tc>
          <w:tcPr>
            <w:tcW w:w="1300" w:type="dxa"/>
            <w:tcBorders>
              <w:top w:val="nil"/>
              <w:left w:val="nil"/>
              <w:bottom w:val="single" w:sz="4" w:space="0" w:color="auto"/>
              <w:right w:val="single" w:sz="4" w:space="0" w:color="auto"/>
            </w:tcBorders>
            <w:shd w:val="clear" w:color="000000" w:fill="D9D9D9"/>
            <w:noWrap/>
            <w:vAlign w:val="center"/>
            <w:hideMark/>
          </w:tcPr>
          <w:p w14:paraId="41262E6F"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2025</w:t>
            </w:r>
          </w:p>
        </w:tc>
        <w:tc>
          <w:tcPr>
            <w:tcW w:w="1300" w:type="dxa"/>
            <w:tcBorders>
              <w:top w:val="nil"/>
              <w:left w:val="nil"/>
              <w:bottom w:val="single" w:sz="4" w:space="0" w:color="auto"/>
              <w:right w:val="single" w:sz="4" w:space="0" w:color="auto"/>
            </w:tcBorders>
            <w:shd w:val="clear" w:color="000000" w:fill="D9D9D9"/>
            <w:noWrap/>
            <w:vAlign w:val="center"/>
            <w:hideMark/>
          </w:tcPr>
          <w:p w14:paraId="70D03CBA"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2026</w:t>
            </w:r>
          </w:p>
        </w:tc>
        <w:tc>
          <w:tcPr>
            <w:tcW w:w="1345" w:type="dxa"/>
            <w:tcBorders>
              <w:top w:val="nil"/>
              <w:left w:val="nil"/>
              <w:bottom w:val="single" w:sz="4" w:space="0" w:color="auto"/>
              <w:right w:val="single" w:sz="4" w:space="0" w:color="auto"/>
            </w:tcBorders>
            <w:shd w:val="clear" w:color="000000" w:fill="D9D9D9"/>
            <w:noWrap/>
            <w:vAlign w:val="center"/>
            <w:hideMark/>
          </w:tcPr>
          <w:p w14:paraId="7FB694B1" w14:textId="77777777" w:rsidR="00275F05" w:rsidRPr="00387176" w:rsidRDefault="00275F05" w:rsidP="004B500C">
            <w:pPr>
              <w:spacing w:after="0"/>
              <w:ind w:firstLine="0"/>
              <w:jc w:val="center"/>
              <w:rPr>
                <w:rFonts w:cs="Arial"/>
                <w:b/>
                <w:bCs/>
                <w:sz w:val="16"/>
                <w:szCs w:val="16"/>
              </w:rPr>
            </w:pPr>
            <w:r w:rsidRPr="00387176">
              <w:rPr>
                <w:rFonts w:cs="Arial"/>
                <w:b/>
                <w:bCs/>
                <w:sz w:val="16"/>
                <w:szCs w:val="16"/>
              </w:rPr>
              <w:t>2027</w:t>
            </w:r>
          </w:p>
        </w:tc>
      </w:tr>
      <w:tr w:rsidR="00341D10" w:rsidRPr="00387176" w14:paraId="6251C44A"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531812F5" w14:textId="77777777" w:rsidR="00275F05" w:rsidRPr="00387176" w:rsidRDefault="00275F05" w:rsidP="004B500C">
            <w:pPr>
              <w:spacing w:after="0"/>
              <w:ind w:firstLine="0"/>
              <w:jc w:val="left"/>
              <w:rPr>
                <w:rFonts w:cs="Arial"/>
                <w:sz w:val="16"/>
                <w:szCs w:val="16"/>
              </w:rPr>
            </w:pPr>
            <w:r w:rsidRPr="00387176">
              <w:rPr>
                <w:rFonts w:cs="Arial"/>
                <w:sz w:val="16"/>
                <w:szCs w:val="16"/>
              </w:rPr>
              <w:t> </w:t>
            </w:r>
          </w:p>
        </w:tc>
        <w:tc>
          <w:tcPr>
            <w:tcW w:w="1300" w:type="dxa"/>
            <w:tcBorders>
              <w:top w:val="nil"/>
              <w:left w:val="nil"/>
              <w:bottom w:val="single" w:sz="4" w:space="0" w:color="auto"/>
              <w:right w:val="single" w:sz="4" w:space="0" w:color="auto"/>
            </w:tcBorders>
            <w:shd w:val="clear" w:color="000000" w:fill="D9D9D9"/>
            <w:noWrap/>
            <w:vAlign w:val="center"/>
            <w:hideMark/>
          </w:tcPr>
          <w:p w14:paraId="5D9C11C6" w14:textId="77777777" w:rsidR="00275F05" w:rsidRPr="00387176" w:rsidRDefault="00275F05" w:rsidP="004B500C">
            <w:pPr>
              <w:spacing w:after="0"/>
              <w:ind w:firstLine="39"/>
              <w:jc w:val="center"/>
              <w:rPr>
                <w:rFonts w:cs="Arial"/>
                <w:b/>
                <w:bCs/>
                <w:sz w:val="16"/>
                <w:szCs w:val="16"/>
              </w:rPr>
            </w:pPr>
            <w:r w:rsidRPr="00387176">
              <w:rPr>
                <w:rFonts w:cs="Arial"/>
                <w:b/>
                <w:bCs/>
                <w:sz w:val="16"/>
                <w:szCs w:val="16"/>
              </w:rPr>
              <w:t>(actual)</w:t>
            </w:r>
          </w:p>
        </w:tc>
        <w:tc>
          <w:tcPr>
            <w:tcW w:w="1434" w:type="dxa"/>
            <w:tcBorders>
              <w:top w:val="nil"/>
              <w:left w:val="nil"/>
              <w:bottom w:val="single" w:sz="4" w:space="0" w:color="auto"/>
              <w:right w:val="single" w:sz="4" w:space="0" w:color="auto"/>
            </w:tcBorders>
            <w:shd w:val="clear" w:color="000000" w:fill="D9D9D9"/>
            <w:noWrap/>
            <w:vAlign w:val="center"/>
            <w:hideMark/>
          </w:tcPr>
          <w:p w14:paraId="4762D1CA" w14:textId="327EDA21" w:rsidR="00275F05" w:rsidRPr="00387176" w:rsidRDefault="00275F05" w:rsidP="004B500C">
            <w:pPr>
              <w:spacing w:after="0"/>
              <w:ind w:firstLine="0"/>
              <w:jc w:val="center"/>
              <w:rPr>
                <w:rFonts w:cs="Arial"/>
                <w:b/>
                <w:bCs/>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35170BB3" w14:textId="2E60C032" w:rsidR="00275F05" w:rsidRPr="00387176" w:rsidRDefault="00275F05" w:rsidP="004B500C">
            <w:pPr>
              <w:spacing w:after="0"/>
              <w:ind w:firstLine="0"/>
              <w:jc w:val="center"/>
              <w:rPr>
                <w:rFonts w:cs="Arial"/>
                <w:b/>
                <w:bCs/>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50289949" w14:textId="015BEED8" w:rsidR="00275F05" w:rsidRPr="00387176" w:rsidRDefault="00275F05" w:rsidP="004B500C">
            <w:pPr>
              <w:spacing w:after="0"/>
              <w:ind w:firstLine="0"/>
              <w:jc w:val="center"/>
              <w:rPr>
                <w:rFonts w:cs="Arial"/>
                <w:b/>
                <w:bCs/>
                <w:sz w:val="16"/>
                <w:szCs w:val="16"/>
              </w:rPr>
            </w:pPr>
          </w:p>
        </w:tc>
        <w:tc>
          <w:tcPr>
            <w:tcW w:w="1345" w:type="dxa"/>
            <w:tcBorders>
              <w:top w:val="nil"/>
              <w:left w:val="nil"/>
              <w:bottom w:val="single" w:sz="4" w:space="0" w:color="auto"/>
              <w:right w:val="single" w:sz="4" w:space="0" w:color="auto"/>
            </w:tcBorders>
            <w:shd w:val="clear" w:color="000000" w:fill="D9D9D9"/>
            <w:noWrap/>
            <w:vAlign w:val="center"/>
            <w:hideMark/>
          </w:tcPr>
          <w:p w14:paraId="408D5565" w14:textId="62005B78" w:rsidR="00275F05" w:rsidRPr="00387176" w:rsidRDefault="00275F05" w:rsidP="004B500C">
            <w:pPr>
              <w:spacing w:after="0"/>
              <w:ind w:firstLine="0"/>
              <w:jc w:val="center"/>
              <w:rPr>
                <w:rFonts w:cs="Arial"/>
                <w:b/>
                <w:bCs/>
                <w:sz w:val="16"/>
                <w:szCs w:val="16"/>
              </w:rPr>
            </w:pPr>
          </w:p>
        </w:tc>
      </w:tr>
      <w:tr w:rsidR="00341D10" w:rsidRPr="00387176" w14:paraId="04138EC0"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0B4A54A7"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lab/ground ops</w:t>
            </w:r>
          </w:p>
        </w:tc>
        <w:tc>
          <w:tcPr>
            <w:tcW w:w="1300" w:type="dxa"/>
            <w:tcBorders>
              <w:top w:val="nil"/>
              <w:left w:val="nil"/>
              <w:bottom w:val="single" w:sz="4" w:space="0" w:color="auto"/>
              <w:right w:val="single" w:sz="4" w:space="0" w:color="auto"/>
            </w:tcBorders>
            <w:shd w:val="clear" w:color="000000" w:fill="D9D9D9"/>
            <w:noWrap/>
            <w:vAlign w:val="center"/>
            <w:hideMark/>
          </w:tcPr>
          <w:p w14:paraId="3D9E4D6E" w14:textId="35BE69E8"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7D0D48BA" w14:textId="046AE10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6,385,000</w:t>
            </w:r>
          </w:p>
        </w:tc>
        <w:tc>
          <w:tcPr>
            <w:tcW w:w="1300" w:type="dxa"/>
            <w:tcBorders>
              <w:top w:val="nil"/>
              <w:left w:val="nil"/>
              <w:bottom w:val="single" w:sz="4" w:space="0" w:color="auto"/>
              <w:right w:val="single" w:sz="4" w:space="0" w:color="auto"/>
            </w:tcBorders>
            <w:shd w:val="clear" w:color="000000" w:fill="D9D9D9"/>
            <w:noWrap/>
            <w:vAlign w:val="center"/>
            <w:hideMark/>
          </w:tcPr>
          <w:p w14:paraId="01AC0AA0" w14:textId="0977C6B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6,335,340</w:t>
            </w:r>
          </w:p>
        </w:tc>
        <w:tc>
          <w:tcPr>
            <w:tcW w:w="1300" w:type="dxa"/>
            <w:tcBorders>
              <w:top w:val="nil"/>
              <w:left w:val="nil"/>
              <w:bottom w:val="single" w:sz="4" w:space="0" w:color="auto"/>
              <w:right w:val="single" w:sz="4" w:space="0" w:color="auto"/>
            </w:tcBorders>
            <w:shd w:val="clear" w:color="000000" w:fill="D9D9D9"/>
            <w:noWrap/>
            <w:vAlign w:val="center"/>
            <w:hideMark/>
          </w:tcPr>
          <w:p w14:paraId="402043C3" w14:textId="2F05490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6,649,607</w:t>
            </w:r>
          </w:p>
        </w:tc>
        <w:tc>
          <w:tcPr>
            <w:tcW w:w="1345" w:type="dxa"/>
            <w:tcBorders>
              <w:top w:val="nil"/>
              <w:left w:val="nil"/>
              <w:bottom w:val="single" w:sz="4" w:space="0" w:color="auto"/>
              <w:right w:val="single" w:sz="4" w:space="0" w:color="auto"/>
            </w:tcBorders>
            <w:shd w:val="clear" w:color="000000" w:fill="D9D9D9"/>
            <w:noWrap/>
            <w:vAlign w:val="center"/>
            <w:hideMark/>
          </w:tcPr>
          <w:p w14:paraId="30D46D0E" w14:textId="2342C98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6,970,842</w:t>
            </w:r>
          </w:p>
        </w:tc>
      </w:tr>
      <w:tr w:rsidR="00341D10" w:rsidRPr="00387176" w14:paraId="7243C1AE"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234611DF"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VF150 development</w:t>
            </w:r>
          </w:p>
        </w:tc>
        <w:tc>
          <w:tcPr>
            <w:tcW w:w="1300" w:type="dxa"/>
            <w:tcBorders>
              <w:top w:val="nil"/>
              <w:left w:val="nil"/>
              <w:bottom w:val="single" w:sz="4" w:space="0" w:color="auto"/>
              <w:right w:val="single" w:sz="4" w:space="0" w:color="auto"/>
            </w:tcBorders>
            <w:shd w:val="clear" w:color="000000" w:fill="D9D9D9"/>
            <w:noWrap/>
            <w:vAlign w:val="center"/>
            <w:hideMark/>
          </w:tcPr>
          <w:p w14:paraId="5228518E" w14:textId="29B1EF9E"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6FCDA19B" w14:textId="64DCFC6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8,612,900</w:t>
            </w:r>
          </w:p>
        </w:tc>
        <w:tc>
          <w:tcPr>
            <w:tcW w:w="1300" w:type="dxa"/>
            <w:tcBorders>
              <w:top w:val="nil"/>
              <w:left w:val="nil"/>
              <w:bottom w:val="single" w:sz="4" w:space="0" w:color="auto"/>
              <w:right w:val="single" w:sz="4" w:space="0" w:color="auto"/>
            </w:tcBorders>
            <w:shd w:val="clear" w:color="000000" w:fill="D9D9D9"/>
            <w:noWrap/>
            <w:vAlign w:val="center"/>
            <w:hideMark/>
          </w:tcPr>
          <w:p w14:paraId="3EBD9C2A" w14:textId="2E4AF5DA"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12,443,528</w:t>
            </w:r>
          </w:p>
        </w:tc>
        <w:tc>
          <w:tcPr>
            <w:tcW w:w="1300" w:type="dxa"/>
            <w:tcBorders>
              <w:top w:val="nil"/>
              <w:left w:val="nil"/>
              <w:bottom w:val="single" w:sz="4" w:space="0" w:color="auto"/>
              <w:right w:val="single" w:sz="4" w:space="0" w:color="auto"/>
            </w:tcBorders>
            <w:shd w:val="clear" w:color="000000" w:fill="D9D9D9"/>
            <w:noWrap/>
            <w:vAlign w:val="center"/>
            <w:hideMark/>
          </w:tcPr>
          <w:p w14:paraId="0B1CBD9E" w14:textId="6951C47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17,850,000</w:t>
            </w:r>
          </w:p>
        </w:tc>
        <w:tc>
          <w:tcPr>
            <w:tcW w:w="1345" w:type="dxa"/>
            <w:tcBorders>
              <w:top w:val="nil"/>
              <w:left w:val="nil"/>
              <w:bottom w:val="single" w:sz="4" w:space="0" w:color="auto"/>
              <w:right w:val="single" w:sz="4" w:space="0" w:color="auto"/>
            </w:tcBorders>
            <w:shd w:val="clear" w:color="000000" w:fill="D9D9D9"/>
            <w:noWrap/>
            <w:vAlign w:val="center"/>
            <w:hideMark/>
          </w:tcPr>
          <w:p w14:paraId="68A31F60" w14:textId="7256A755"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6,360,000</w:t>
            </w:r>
          </w:p>
        </w:tc>
      </w:tr>
      <w:tr w:rsidR="00341D10" w:rsidRPr="00387176" w14:paraId="4DDE8C7B" w14:textId="77777777" w:rsidTr="004B500C">
        <w:trPr>
          <w:trHeight w:val="48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3B32645F"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VF150-2 development</w:t>
            </w:r>
          </w:p>
        </w:tc>
        <w:tc>
          <w:tcPr>
            <w:tcW w:w="1300" w:type="dxa"/>
            <w:tcBorders>
              <w:top w:val="nil"/>
              <w:left w:val="nil"/>
              <w:bottom w:val="single" w:sz="4" w:space="0" w:color="auto"/>
              <w:right w:val="single" w:sz="4" w:space="0" w:color="auto"/>
            </w:tcBorders>
            <w:shd w:val="clear" w:color="000000" w:fill="D9D9D9"/>
            <w:noWrap/>
            <w:vAlign w:val="center"/>
            <w:hideMark/>
          </w:tcPr>
          <w:p w14:paraId="1741572C" w14:textId="4B03309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0B9F17A" w14:textId="2711346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38719B87" w14:textId="33FA5C8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1,275,000</w:t>
            </w:r>
          </w:p>
        </w:tc>
        <w:tc>
          <w:tcPr>
            <w:tcW w:w="1300" w:type="dxa"/>
            <w:tcBorders>
              <w:top w:val="nil"/>
              <w:left w:val="nil"/>
              <w:bottom w:val="single" w:sz="4" w:space="0" w:color="auto"/>
              <w:right w:val="single" w:sz="4" w:space="0" w:color="auto"/>
            </w:tcBorders>
            <w:shd w:val="clear" w:color="000000" w:fill="D9D9D9"/>
            <w:noWrap/>
            <w:vAlign w:val="center"/>
            <w:hideMark/>
          </w:tcPr>
          <w:p w14:paraId="79686B72" w14:textId="2E6BE7E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12,497,500</w:t>
            </w:r>
          </w:p>
        </w:tc>
        <w:tc>
          <w:tcPr>
            <w:tcW w:w="1345" w:type="dxa"/>
            <w:tcBorders>
              <w:top w:val="nil"/>
              <w:left w:val="nil"/>
              <w:bottom w:val="single" w:sz="4" w:space="0" w:color="auto"/>
              <w:right w:val="single" w:sz="4" w:space="0" w:color="auto"/>
            </w:tcBorders>
            <w:shd w:val="clear" w:color="000000" w:fill="D9D9D9"/>
            <w:noWrap/>
            <w:vAlign w:val="center"/>
            <w:hideMark/>
          </w:tcPr>
          <w:p w14:paraId="35EEF9B6" w14:textId="1C44D0F7"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8,990,000</w:t>
            </w:r>
          </w:p>
        </w:tc>
      </w:tr>
      <w:tr w:rsidR="00341D10" w:rsidRPr="00387176" w14:paraId="1B3E865A" w14:textId="77777777" w:rsidTr="004B500C">
        <w:trPr>
          <w:trHeight w:val="48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7BA4435C"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Propulsion Test Platform</w:t>
            </w:r>
          </w:p>
        </w:tc>
        <w:tc>
          <w:tcPr>
            <w:tcW w:w="1300" w:type="dxa"/>
            <w:tcBorders>
              <w:top w:val="nil"/>
              <w:left w:val="nil"/>
              <w:bottom w:val="single" w:sz="4" w:space="0" w:color="auto"/>
              <w:right w:val="single" w:sz="4" w:space="0" w:color="auto"/>
            </w:tcBorders>
            <w:shd w:val="clear" w:color="000000" w:fill="D9D9D9"/>
            <w:noWrap/>
            <w:vAlign w:val="center"/>
            <w:hideMark/>
          </w:tcPr>
          <w:p w14:paraId="67B92A5D" w14:textId="2D58F6EC"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59B1B0F" w14:textId="5C3725A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6A69F027" w14:textId="0935BA05"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D2F02F9" w14:textId="075C4AA8"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1,000,000</w:t>
            </w:r>
          </w:p>
        </w:tc>
        <w:tc>
          <w:tcPr>
            <w:tcW w:w="1345" w:type="dxa"/>
            <w:tcBorders>
              <w:top w:val="nil"/>
              <w:left w:val="nil"/>
              <w:bottom w:val="single" w:sz="4" w:space="0" w:color="auto"/>
              <w:right w:val="single" w:sz="4" w:space="0" w:color="auto"/>
            </w:tcBorders>
            <w:shd w:val="clear" w:color="000000" w:fill="D9D9D9"/>
            <w:noWrap/>
            <w:vAlign w:val="center"/>
            <w:hideMark/>
          </w:tcPr>
          <w:p w14:paraId="0F91FF80" w14:textId="116085D4"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2,850,000</w:t>
            </w:r>
          </w:p>
        </w:tc>
      </w:tr>
      <w:tr w:rsidR="00341D10" w:rsidRPr="00387176" w14:paraId="19066F6D"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737ECE98"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System integration</w:t>
            </w:r>
          </w:p>
        </w:tc>
        <w:tc>
          <w:tcPr>
            <w:tcW w:w="1300" w:type="dxa"/>
            <w:tcBorders>
              <w:top w:val="nil"/>
              <w:left w:val="nil"/>
              <w:bottom w:val="single" w:sz="4" w:space="0" w:color="auto"/>
              <w:right w:val="single" w:sz="4" w:space="0" w:color="auto"/>
            </w:tcBorders>
            <w:shd w:val="clear" w:color="000000" w:fill="D9D9D9"/>
            <w:noWrap/>
            <w:vAlign w:val="center"/>
            <w:hideMark/>
          </w:tcPr>
          <w:p w14:paraId="62C89E9E" w14:textId="73AFF7F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457A07E9" w14:textId="3762128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58E60CA" w14:textId="18D8C81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72241BD7" w14:textId="368E4EA9"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6E4D0E0C" w14:textId="38FD86C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2,900,000</w:t>
            </w:r>
          </w:p>
        </w:tc>
      </w:tr>
      <w:tr w:rsidR="00341D10" w:rsidRPr="00387176" w14:paraId="29BF3924"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269B702"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Solar array</w:t>
            </w:r>
          </w:p>
        </w:tc>
        <w:tc>
          <w:tcPr>
            <w:tcW w:w="1300" w:type="dxa"/>
            <w:tcBorders>
              <w:top w:val="nil"/>
              <w:left w:val="nil"/>
              <w:bottom w:val="single" w:sz="4" w:space="0" w:color="auto"/>
              <w:right w:val="single" w:sz="4" w:space="0" w:color="auto"/>
            </w:tcBorders>
            <w:shd w:val="clear" w:color="000000" w:fill="D9D9D9"/>
            <w:noWrap/>
            <w:vAlign w:val="center"/>
            <w:hideMark/>
          </w:tcPr>
          <w:p w14:paraId="7C9E9426" w14:textId="5270A0C8"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6AA6807F" w14:textId="3C7E8B2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109C6A5F" w14:textId="7D421128"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BA97702" w14:textId="36B78BB7"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0F475FEC" w14:textId="1480A7D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4F5F4FBB"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2E0A1B21"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Space tug</w:t>
            </w:r>
          </w:p>
        </w:tc>
        <w:tc>
          <w:tcPr>
            <w:tcW w:w="1300" w:type="dxa"/>
            <w:tcBorders>
              <w:top w:val="nil"/>
              <w:left w:val="nil"/>
              <w:bottom w:val="single" w:sz="4" w:space="0" w:color="auto"/>
              <w:right w:val="single" w:sz="4" w:space="0" w:color="auto"/>
            </w:tcBorders>
            <w:shd w:val="clear" w:color="000000" w:fill="D9D9D9"/>
            <w:noWrap/>
            <w:vAlign w:val="center"/>
            <w:hideMark/>
          </w:tcPr>
          <w:p w14:paraId="54BF86F8" w14:textId="168FD67E"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52A9CAF5" w14:textId="4047BF6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6DC044D" w14:textId="12F5C89D"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519DDC02" w14:textId="1F6C716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300E10FE" w14:textId="36DD23C1"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039D7D6E"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7FE7E05"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Space tug launch</w:t>
            </w:r>
          </w:p>
        </w:tc>
        <w:tc>
          <w:tcPr>
            <w:tcW w:w="1300" w:type="dxa"/>
            <w:tcBorders>
              <w:top w:val="nil"/>
              <w:left w:val="nil"/>
              <w:bottom w:val="single" w:sz="4" w:space="0" w:color="auto"/>
              <w:right w:val="single" w:sz="4" w:space="0" w:color="auto"/>
            </w:tcBorders>
            <w:shd w:val="clear" w:color="000000" w:fill="D9D9D9"/>
            <w:noWrap/>
            <w:vAlign w:val="center"/>
            <w:hideMark/>
          </w:tcPr>
          <w:p w14:paraId="19354C2D" w14:textId="372A74F7"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w:t>
            </w:r>
          </w:p>
        </w:tc>
        <w:tc>
          <w:tcPr>
            <w:tcW w:w="1434" w:type="dxa"/>
            <w:tcBorders>
              <w:top w:val="nil"/>
              <w:left w:val="nil"/>
              <w:bottom w:val="single" w:sz="4" w:space="0" w:color="auto"/>
              <w:right w:val="single" w:sz="4" w:space="0" w:color="auto"/>
            </w:tcBorders>
            <w:shd w:val="clear" w:color="000000" w:fill="D9D9D9"/>
            <w:noWrap/>
            <w:vAlign w:val="center"/>
            <w:hideMark/>
          </w:tcPr>
          <w:p w14:paraId="2CB82354" w14:textId="775A2FE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2F302436" w14:textId="68A9E03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00" w:type="dxa"/>
            <w:tcBorders>
              <w:top w:val="nil"/>
              <w:left w:val="nil"/>
              <w:bottom w:val="single" w:sz="4" w:space="0" w:color="auto"/>
              <w:right w:val="single" w:sz="4" w:space="0" w:color="auto"/>
            </w:tcBorders>
            <w:shd w:val="clear" w:color="000000" w:fill="D9D9D9"/>
            <w:noWrap/>
            <w:vAlign w:val="center"/>
            <w:hideMark/>
          </w:tcPr>
          <w:p w14:paraId="64E9E529" w14:textId="09EE3E80"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c>
          <w:tcPr>
            <w:tcW w:w="1345" w:type="dxa"/>
            <w:tcBorders>
              <w:top w:val="nil"/>
              <w:left w:val="nil"/>
              <w:bottom w:val="single" w:sz="4" w:space="0" w:color="auto"/>
              <w:right w:val="single" w:sz="4" w:space="0" w:color="auto"/>
            </w:tcBorders>
            <w:shd w:val="clear" w:color="000000" w:fill="D9D9D9"/>
            <w:noWrap/>
            <w:vAlign w:val="center"/>
            <w:hideMark/>
          </w:tcPr>
          <w:p w14:paraId="7C0942E9" w14:textId="1EA37ED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w:t>
            </w:r>
          </w:p>
        </w:tc>
      </w:tr>
      <w:tr w:rsidR="00341D10" w:rsidRPr="00387176" w14:paraId="2C310484"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0F6B7A5"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 </w:t>
            </w:r>
          </w:p>
        </w:tc>
        <w:tc>
          <w:tcPr>
            <w:tcW w:w="1300" w:type="dxa"/>
            <w:tcBorders>
              <w:top w:val="nil"/>
              <w:left w:val="nil"/>
              <w:bottom w:val="single" w:sz="4" w:space="0" w:color="auto"/>
              <w:right w:val="single" w:sz="4" w:space="0" w:color="auto"/>
            </w:tcBorders>
            <w:shd w:val="clear" w:color="000000" w:fill="D9D9D9"/>
            <w:noWrap/>
            <w:vAlign w:val="center"/>
            <w:hideMark/>
          </w:tcPr>
          <w:p w14:paraId="63EFFDEB" w14:textId="72D60863" w:rsidR="00275F05" w:rsidRPr="00387176" w:rsidRDefault="00275F05" w:rsidP="004B500C">
            <w:pPr>
              <w:spacing w:after="0"/>
              <w:ind w:firstLine="39"/>
              <w:jc w:val="center"/>
              <w:rPr>
                <w:rFonts w:cs="Arial"/>
                <w:b/>
                <w:bCs/>
                <w:color w:val="000000"/>
                <w:sz w:val="16"/>
                <w:szCs w:val="16"/>
              </w:rPr>
            </w:pPr>
          </w:p>
        </w:tc>
        <w:tc>
          <w:tcPr>
            <w:tcW w:w="1434" w:type="dxa"/>
            <w:tcBorders>
              <w:top w:val="nil"/>
              <w:left w:val="nil"/>
              <w:bottom w:val="single" w:sz="4" w:space="0" w:color="auto"/>
              <w:right w:val="single" w:sz="4" w:space="0" w:color="auto"/>
            </w:tcBorders>
            <w:shd w:val="clear" w:color="000000" w:fill="D9D9D9"/>
            <w:noWrap/>
            <w:vAlign w:val="center"/>
            <w:hideMark/>
          </w:tcPr>
          <w:p w14:paraId="08ED1D6E" w14:textId="59EDD1E5" w:rsidR="00275F05" w:rsidRPr="00387176" w:rsidRDefault="00275F05" w:rsidP="004B500C">
            <w:pPr>
              <w:spacing w:after="0"/>
              <w:ind w:firstLine="0"/>
              <w:jc w:val="center"/>
              <w:rPr>
                <w:rFonts w:cs="Arial"/>
                <w:b/>
                <w:bCs/>
                <w:color w:val="000000"/>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0B8EBE82" w14:textId="580AE3C3" w:rsidR="00275F05" w:rsidRPr="00387176" w:rsidRDefault="00275F05" w:rsidP="004B500C">
            <w:pPr>
              <w:spacing w:after="0"/>
              <w:ind w:firstLine="0"/>
              <w:jc w:val="center"/>
              <w:rPr>
                <w:rFonts w:cs="Arial"/>
                <w:b/>
                <w:bCs/>
                <w:color w:val="000000"/>
                <w:sz w:val="16"/>
                <w:szCs w:val="16"/>
              </w:rPr>
            </w:pPr>
          </w:p>
        </w:tc>
        <w:tc>
          <w:tcPr>
            <w:tcW w:w="1300" w:type="dxa"/>
            <w:tcBorders>
              <w:top w:val="nil"/>
              <w:left w:val="nil"/>
              <w:bottom w:val="single" w:sz="4" w:space="0" w:color="auto"/>
              <w:right w:val="single" w:sz="4" w:space="0" w:color="auto"/>
            </w:tcBorders>
            <w:shd w:val="clear" w:color="000000" w:fill="D9D9D9"/>
            <w:noWrap/>
            <w:vAlign w:val="center"/>
            <w:hideMark/>
          </w:tcPr>
          <w:p w14:paraId="7E2F47E1" w14:textId="13E06CA0" w:rsidR="00275F05" w:rsidRPr="00387176" w:rsidRDefault="00275F05" w:rsidP="004B500C">
            <w:pPr>
              <w:spacing w:after="0"/>
              <w:ind w:firstLine="0"/>
              <w:jc w:val="center"/>
              <w:rPr>
                <w:rFonts w:cs="Arial"/>
                <w:b/>
                <w:bCs/>
                <w:color w:val="000000"/>
                <w:sz w:val="16"/>
                <w:szCs w:val="16"/>
              </w:rPr>
            </w:pPr>
          </w:p>
        </w:tc>
        <w:tc>
          <w:tcPr>
            <w:tcW w:w="1345" w:type="dxa"/>
            <w:tcBorders>
              <w:top w:val="nil"/>
              <w:left w:val="nil"/>
              <w:bottom w:val="single" w:sz="4" w:space="0" w:color="auto"/>
              <w:right w:val="single" w:sz="4" w:space="0" w:color="auto"/>
            </w:tcBorders>
            <w:shd w:val="clear" w:color="000000" w:fill="D9D9D9"/>
            <w:noWrap/>
            <w:vAlign w:val="center"/>
            <w:hideMark/>
          </w:tcPr>
          <w:p w14:paraId="76E58DF4" w14:textId="0146DA74" w:rsidR="00275F05" w:rsidRPr="00387176" w:rsidRDefault="00275F05" w:rsidP="004B500C">
            <w:pPr>
              <w:spacing w:after="0"/>
              <w:ind w:firstLine="0"/>
              <w:jc w:val="center"/>
              <w:rPr>
                <w:rFonts w:cs="Arial"/>
                <w:b/>
                <w:bCs/>
                <w:sz w:val="16"/>
                <w:szCs w:val="16"/>
              </w:rPr>
            </w:pPr>
          </w:p>
        </w:tc>
      </w:tr>
      <w:tr w:rsidR="00341D10" w:rsidRPr="00387176" w14:paraId="594363A1" w14:textId="77777777" w:rsidTr="004B500C">
        <w:trPr>
          <w:trHeight w:val="26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5AF7D6D7"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TOTAL PER YEAR</w:t>
            </w:r>
          </w:p>
        </w:tc>
        <w:tc>
          <w:tcPr>
            <w:tcW w:w="1300" w:type="dxa"/>
            <w:tcBorders>
              <w:top w:val="nil"/>
              <w:left w:val="nil"/>
              <w:bottom w:val="single" w:sz="4" w:space="0" w:color="auto"/>
              <w:right w:val="single" w:sz="4" w:space="0" w:color="auto"/>
            </w:tcBorders>
            <w:shd w:val="clear" w:color="000000" w:fill="D9D9D9"/>
            <w:noWrap/>
            <w:vAlign w:val="center"/>
            <w:hideMark/>
          </w:tcPr>
          <w:p w14:paraId="70F9D3C3" w14:textId="37FA36A2"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3B3DE1FE" w14:textId="18A187B4"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14,997,900</w:t>
            </w:r>
          </w:p>
        </w:tc>
        <w:tc>
          <w:tcPr>
            <w:tcW w:w="1300" w:type="dxa"/>
            <w:tcBorders>
              <w:top w:val="nil"/>
              <w:left w:val="nil"/>
              <w:bottom w:val="single" w:sz="4" w:space="0" w:color="auto"/>
              <w:right w:val="single" w:sz="4" w:space="0" w:color="auto"/>
            </w:tcBorders>
            <w:shd w:val="clear" w:color="000000" w:fill="D9D9D9"/>
            <w:noWrap/>
            <w:vAlign w:val="center"/>
            <w:hideMark/>
          </w:tcPr>
          <w:p w14:paraId="50139461" w14:textId="3E7852CF"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20,053,868</w:t>
            </w:r>
          </w:p>
        </w:tc>
        <w:tc>
          <w:tcPr>
            <w:tcW w:w="1300" w:type="dxa"/>
            <w:tcBorders>
              <w:top w:val="nil"/>
              <w:left w:val="nil"/>
              <w:bottom w:val="single" w:sz="4" w:space="0" w:color="auto"/>
              <w:right w:val="single" w:sz="4" w:space="0" w:color="auto"/>
            </w:tcBorders>
            <w:shd w:val="clear" w:color="000000" w:fill="D9D9D9"/>
            <w:noWrap/>
            <w:vAlign w:val="center"/>
            <w:hideMark/>
          </w:tcPr>
          <w:p w14:paraId="1A30358B" w14:textId="485D676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37,997,107</w:t>
            </w:r>
          </w:p>
        </w:tc>
        <w:tc>
          <w:tcPr>
            <w:tcW w:w="1345" w:type="dxa"/>
            <w:tcBorders>
              <w:top w:val="nil"/>
              <w:left w:val="nil"/>
              <w:bottom w:val="single" w:sz="4" w:space="0" w:color="auto"/>
              <w:right w:val="single" w:sz="4" w:space="0" w:color="auto"/>
            </w:tcBorders>
            <w:shd w:val="clear" w:color="000000" w:fill="D9D9D9"/>
            <w:noWrap/>
            <w:vAlign w:val="center"/>
            <w:hideMark/>
          </w:tcPr>
          <w:p w14:paraId="4682C2FA" w14:textId="5E95CEAB"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28,070,842</w:t>
            </w:r>
          </w:p>
        </w:tc>
      </w:tr>
      <w:tr w:rsidR="00341D10" w:rsidRPr="00387176" w14:paraId="1C68A882" w14:textId="77777777" w:rsidTr="004B500C">
        <w:trPr>
          <w:trHeight w:val="240"/>
          <w:jc w:val="center"/>
        </w:trPr>
        <w:tc>
          <w:tcPr>
            <w:tcW w:w="1341" w:type="dxa"/>
            <w:tcBorders>
              <w:top w:val="nil"/>
              <w:left w:val="single" w:sz="4" w:space="0" w:color="auto"/>
              <w:bottom w:val="single" w:sz="4" w:space="0" w:color="auto"/>
              <w:right w:val="single" w:sz="4" w:space="0" w:color="auto"/>
            </w:tcBorders>
            <w:shd w:val="clear" w:color="000000" w:fill="D9D9D9"/>
            <w:vAlign w:val="center"/>
            <w:hideMark/>
          </w:tcPr>
          <w:p w14:paraId="19AA1621" w14:textId="77777777" w:rsidR="00275F05" w:rsidRPr="00387176" w:rsidRDefault="00275F05" w:rsidP="004B500C">
            <w:pPr>
              <w:spacing w:after="0"/>
              <w:ind w:firstLine="0"/>
              <w:jc w:val="left"/>
              <w:rPr>
                <w:rFonts w:cs="Arial"/>
                <w:b/>
                <w:bCs/>
                <w:color w:val="000000"/>
                <w:sz w:val="16"/>
                <w:szCs w:val="16"/>
              </w:rPr>
            </w:pPr>
            <w:r w:rsidRPr="00387176">
              <w:rPr>
                <w:rFonts w:cs="Arial"/>
                <w:b/>
                <w:bCs/>
                <w:color w:val="000000"/>
                <w:sz w:val="16"/>
                <w:szCs w:val="16"/>
              </w:rPr>
              <w:t>cumulative cost</w:t>
            </w:r>
          </w:p>
        </w:tc>
        <w:tc>
          <w:tcPr>
            <w:tcW w:w="1300" w:type="dxa"/>
            <w:tcBorders>
              <w:top w:val="nil"/>
              <w:left w:val="nil"/>
              <w:bottom w:val="single" w:sz="4" w:space="0" w:color="auto"/>
              <w:right w:val="single" w:sz="4" w:space="0" w:color="auto"/>
            </w:tcBorders>
            <w:shd w:val="clear" w:color="000000" w:fill="D9D9D9"/>
            <w:noWrap/>
            <w:vAlign w:val="center"/>
            <w:hideMark/>
          </w:tcPr>
          <w:p w14:paraId="2D1FA03E" w14:textId="70604D5C" w:rsidR="00275F05" w:rsidRPr="00387176" w:rsidRDefault="00275F05" w:rsidP="004B500C">
            <w:pPr>
              <w:spacing w:after="0"/>
              <w:ind w:firstLine="39"/>
              <w:jc w:val="center"/>
              <w:rPr>
                <w:rFonts w:cs="Arial"/>
                <w:b/>
                <w:bCs/>
                <w:color w:val="000000"/>
                <w:sz w:val="16"/>
                <w:szCs w:val="16"/>
              </w:rPr>
            </w:pPr>
            <w:r w:rsidRPr="00387176">
              <w:rPr>
                <w:rFonts w:cs="Arial"/>
                <w:b/>
                <w:bCs/>
                <w:color w:val="000000"/>
                <w:sz w:val="16"/>
                <w:szCs w:val="16"/>
              </w:rPr>
              <w:t>1,754,076</w:t>
            </w:r>
          </w:p>
        </w:tc>
        <w:tc>
          <w:tcPr>
            <w:tcW w:w="1434" w:type="dxa"/>
            <w:tcBorders>
              <w:top w:val="nil"/>
              <w:left w:val="nil"/>
              <w:bottom w:val="single" w:sz="4" w:space="0" w:color="auto"/>
              <w:right w:val="single" w:sz="4" w:space="0" w:color="auto"/>
            </w:tcBorders>
            <w:shd w:val="clear" w:color="000000" w:fill="D9D9D9"/>
            <w:noWrap/>
            <w:vAlign w:val="center"/>
            <w:hideMark/>
          </w:tcPr>
          <w:p w14:paraId="31534377" w14:textId="2DEB0252"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16,751,976</w:t>
            </w:r>
          </w:p>
        </w:tc>
        <w:tc>
          <w:tcPr>
            <w:tcW w:w="1300" w:type="dxa"/>
            <w:tcBorders>
              <w:top w:val="nil"/>
              <w:left w:val="nil"/>
              <w:bottom w:val="single" w:sz="4" w:space="0" w:color="auto"/>
              <w:right w:val="single" w:sz="4" w:space="0" w:color="auto"/>
            </w:tcBorders>
            <w:shd w:val="clear" w:color="000000" w:fill="D9D9D9"/>
            <w:noWrap/>
            <w:vAlign w:val="center"/>
            <w:hideMark/>
          </w:tcPr>
          <w:p w14:paraId="624FF702" w14:textId="08A83E03"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36,805,844</w:t>
            </w:r>
          </w:p>
        </w:tc>
        <w:tc>
          <w:tcPr>
            <w:tcW w:w="1300" w:type="dxa"/>
            <w:tcBorders>
              <w:top w:val="nil"/>
              <w:left w:val="nil"/>
              <w:bottom w:val="single" w:sz="4" w:space="0" w:color="auto"/>
              <w:right w:val="single" w:sz="4" w:space="0" w:color="auto"/>
            </w:tcBorders>
            <w:shd w:val="clear" w:color="000000" w:fill="D9D9D9"/>
            <w:noWrap/>
            <w:vAlign w:val="center"/>
            <w:hideMark/>
          </w:tcPr>
          <w:p w14:paraId="30C3EC35" w14:textId="2B92F0AE"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74,802,951</w:t>
            </w:r>
          </w:p>
        </w:tc>
        <w:tc>
          <w:tcPr>
            <w:tcW w:w="1345" w:type="dxa"/>
            <w:tcBorders>
              <w:top w:val="nil"/>
              <w:left w:val="nil"/>
              <w:bottom w:val="single" w:sz="4" w:space="0" w:color="auto"/>
              <w:right w:val="single" w:sz="4" w:space="0" w:color="auto"/>
            </w:tcBorders>
            <w:shd w:val="clear" w:color="000000" w:fill="D9D9D9"/>
            <w:noWrap/>
            <w:vAlign w:val="center"/>
            <w:hideMark/>
          </w:tcPr>
          <w:p w14:paraId="674976FB" w14:textId="40CBA46A" w:rsidR="00275F05" w:rsidRPr="00387176" w:rsidRDefault="00275F05" w:rsidP="004B500C">
            <w:pPr>
              <w:spacing w:after="0"/>
              <w:ind w:firstLine="0"/>
              <w:jc w:val="center"/>
              <w:rPr>
                <w:rFonts w:cs="Arial"/>
                <w:b/>
                <w:bCs/>
                <w:color w:val="000000"/>
                <w:sz w:val="16"/>
                <w:szCs w:val="16"/>
              </w:rPr>
            </w:pPr>
            <w:r w:rsidRPr="00387176">
              <w:rPr>
                <w:rFonts w:cs="Arial"/>
                <w:b/>
                <w:bCs/>
                <w:color w:val="000000"/>
                <w:sz w:val="16"/>
                <w:szCs w:val="16"/>
              </w:rPr>
              <w:t>102,873,793</w:t>
            </w:r>
          </w:p>
        </w:tc>
      </w:tr>
    </w:tbl>
    <w:p w14:paraId="5D116839" w14:textId="77777777" w:rsidR="00275F05" w:rsidRDefault="00275F05" w:rsidP="00275F05">
      <w:pPr>
        <w:spacing w:after="240"/>
        <w:jc w:val="center"/>
        <w:rPr>
          <w:rFonts w:cs="Arial"/>
          <w:sz w:val="20"/>
          <w:szCs w:val="20"/>
        </w:rPr>
      </w:pPr>
      <w:r w:rsidRPr="00AC50F5">
        <w:rPr>
          <w:rFonts w:cs="Arial"/>
          <w:sz w:val="20"/>
          <w:szCs w:val="20"/>
        </w:rPr>
        <w:t>Projected Cash Expenditures.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3" w:name="_Toc257365408"/>
      <w:bookmarkStart w:id="174" w:name="_Toc100530948"/>
      <w:bookmarkStart w:id="175" w:name="_Toc131957361"/>
      <w:r>
        <w:lastRenderedPageBreak/>
        <w:t xml:space="preserve">Chapter </w:t>
      </w:r>
      <w:r w:rsidR="0051482A">
        <w:t>10</w:t>
      </w:r>
      <w:r>
        <w:t>: Directors, management personnel and employees</w:t>
      </w:r>
      <w:bookmarkEnd w:id="173"/>
      <w:bookmarkEnd w:id="174"/>
      <w:bookmarkEnd w:id="175"/>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2F58BCD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67AC4">
        <w:tc>
          <w:tcPr>
            <w:tcW w:w="2204" w:type="dxa"/>
            <w:vAlign w:val="center"/>
          </w:tcPr>
          <w:p w14:paraId="16982C5E" w14:textId="1F9AF86E" w:rsidR="00CF2DAC" w:rsidRDefault="00CF2DAC" w:rsidP="00A67AC4">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c>
          <w:tcPr>
            <w:tcW w:w="7146" w:type="dxa"/>
          </w:tcPr>
          <w:p w14:paraId="66EADE20" w14:textId="16F4AA77" w:rsidR="00CF2DAC" w:rsidRDefault="00CF2DAC" w:rsidP="00A67AC4">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98176"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4"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4DC8662"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77"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 xml:space="preserve">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w:t>
            </w:r>
            <w:proofErr w:type="spellStart"/>
            <w:r w:rsidRPr="00E830F3">
              <w:rPr>
                <w:rFonts w:cs="Arial"/>
                <w:bCs/>
                <w:szCs w:val="22"/>
              </w:rPr>
              <w:t>Lipstet</w:t>
            </w:r>
            <w:proofErr w:type="spellEnd"/>
            <w:r w:rsidRPr="00E830F3">
              <w:rPr>
                <w:rFonts w:cs="Arial"/>
                <w:bCs/>
                <w:szCs w:val="22"/>
              </w:rPr>
              <w: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Theodore “Tim” </w:t>
            </w:r>
            <w:proofErr w:type="spellStart"/>
            <w:r w:rsidRPr="00E830F3">
              <w:rPr>
                <w:rFonts w:cs="Arial"/>
                <w:b/>
                <w:szCs w:val="22"/>
              </w:rPr>
              <w:t>Solso</w:t>
            </w:r>
            <w:proofErr w:type="spellEnd"/>
            <w:r w:rsidRPr="00E830F3">
              <w:rPr>
                <w:rFonts w:cs="Arial"/>
                <w:b/>
                <w:szCs w:val="22"/>
              </w:rPr>
              <w:t xml:space="preserve"> – </w:t>
            </w:r>
            <w:r w:rsidRPr="00E830F3">
              <w:rPr>
                <w:rFonts w:cs="Arial"/>
                <w:bCs/>
                <w:i/>
                <w:iCs/>
                <w:szCs w:val="22"/>
              </w:rPr>
              <w:t>Outside Director</w:t>
            </w:r>
            <w:r w:rsidRPr="00E830F3">
              <w:rPr>
                <w:rFonts w:cs="Arial"/>
                <w:b/>
                <w:szCs w:val="22"/>
              </w:rPr>
              <w:t xml:space="preserve">: </w:t>
            </w:r>
            <w:r w:rsidRPr="00E830F3">
              <w:rPr>
                <w:rFonts w:cs="Arial"/>
                <w:bCs/>
                <w:szCs w:val="22"/>
              </w:rPr>
              <w:t xml:space="preserve">An internationally-renowned technology and business leader, Mr. </w:t>
            </w:r>
            <w:proofErr w:type="spellStart"/>
            <w:r w:rsidRPr="00E830F3">
              <w:rPr>
                <w:rFonts w:cs="Arial"/>
                <w:bCs/>
                <w:szCs w:val="22"/>
              </w:rPr>
              <w:t>Solso</w:t>
            </w:r>
            <w:proofErr w:type="spellEnd"/>
            <w:r w:rsidRPr="00E830F3">
              <w:rPr>
                <w:rFonts w:cs="Arial"/>
                <w:bCs/>
                <w:szCs w:val="22"/>
              </w:rPr>
              <w:t xml:space="preserve">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w:t>
            </w:r>
            <w:proofErr w:type="spellStart"/>
            <w:r w:rsidRPr="00E830F3">
              <w:rPr>
                <w:rFonts w:cs="Arial"/>
                <w:bCs/>
                <w:szCs w:val="22"/>
              </w:rPr>
              <w:t>Solso</w:t>
            </w:r>
            <w:proofErr w:type="spellEnd"/>
            <w:r w:rsidRPr="00E830F3">
              <w:rPr>
                <w:rFonts w:cs="Arial"/>
                <w:bCs/>
                <w:szCs w:val="22"/>
              </w:rPr>
              <w:t xml:space="preserve">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67AC4">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05830658">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67AC4">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67AC4">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25432B0C">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67AC4">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 xml:space="preserve">Mr. Schue’s other directorships include </w:t>
            </w:r>
            <w:proofErr w:type="spellStart"/>
            <w:r w:rsidRPr="00CD0F95">
              <w:rPr>
                <w:rFonts w:cs="Arial"/>
                <w:bCs/>
                <w:szCs w:val="22"/>
              </w:rPr>
              <w:t>Aethera</w:t>
            </w:r>
            <w:proofErr w:type="spellEnd"/>
            <w:r w:rsidRPr="00CD0F95">
              <w:rPr>
                <w:rFonts w:cs="Arial"/>
                <w:bCs/>
                <w:szCs w:val="22"/>
              </w:rPr>
              <w:t xml:space="preserve"> Technologies Limited, </w:t>
            </w:r>
            <w:proofErr w:type="spellStart"/>
            <w:r w:rsidRPr="00CD0F95">
              <w:rPr>
                <w:rFonts w:cs="Arial"/>
                <w:bCs/>
                <w:szCs w:val="22"/>
              </w:rPr>
              <w:t>FirstGuard</w:t>
            </w:r>
            <w:proofErr w:type="spellEnd"/>
            <w:r w:rsidRPr="00CD0F95">
              <w:rPr>
                <w:rFonts w:cs="Arial"/>
                <w:bCs/>
                <w:szCs w:val="22"/>
              </w:rPr>
              <w:t xml:space="preserve"> Technologies, ONN Specialties, Parable Broadcasting Company, </w:t>
            </w:r>
            <w:proofErr w:type="spellStart"/>
            <w:r w:rsidRPr="00CD0F95">
              <w:rPr>
                <w:rFonts w:cs="Arial"/>
                <w:bCs/>
                <w:szCs w:val="22"/>
              </w:rPr>
              <w:t>SourceRecycle</w:t>
            </w:r>
            <w:proofErr w:type="spellEnd"/>
            <w:r w:rsidRPr="00CD0F95">
              <w:rPr>
                <w:rFonts w:cs="Arial"/>
                <w:bCs/>
                <w:szCs w:val="22"/>
              </w:rPr>
              <w:t>, Tagence,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67AC4">
        <w:trPr>
          <w:trHeight w:val="1238"/>
        </w:trPr>
        <w:tc>
          <w:tcPr>
            <w:tcW w:w="2204" w:type="dxa"/>
            <w:vAlign w:val="center"/>
          </w:tcPr>
          <w:p w14:paraId="666219BE" w14:textId="65610A17" w:rsidR="00CF2DAC" w:rsidRPr="008455DB" w:rsidRDefault="00D814E6" w:rsidP="00A67AC4">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4F77E5CE">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67AC4">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67AC4">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27539F19">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67AC4">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57A49C82">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bl>
    <w:p w14:paraId="769F225F" w14:textId="77777777" w:rsidR="00CF2DAC" w:rsidRDefault="00CF2DAC" w:rsidP="0022242D">
      <w:pPr>
        <w:pStyle w:val="Heading2"/>
      </w:pPr>
      <w:bookmarkStart w:id="176" w:name="_Toc100530949"/>
      <w:bookmarkStart w:id="177" w:name="_Toc131957362"/>
      <w:r>
        <w:t>The Management Team</w:t>
      </w:r>
      <w:bookmarkEnd w:id="176"/>
      <w:bookmarkEnd w:id="177"/>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lastRenderedPageBreak/>
        <w:t>The management team</w:t>
      </w:r>
      <w:r w:rsidR="0011293D">
        <w:t xml:space="preserve"> in Costa Rica</w:t>
      </w:r>
      <w:r>
        <w:t xml:space="preserve"> includes </w:t>
      </w:r>
      <w:r w:rsidR="00C103F8">
        <w:t>Dr</w:t>
      </w:r>
      <w:r>
        <w:t xml:space="preserve">. Juan Ignacio del Valle Gamboa, Director of Operations, Costa </w:t>
      </w:r>
      <w:proofErr w:type="gramStart"/>
      <w:r>
        <w:t>Rica</w:t>
      </w:r>
      <w:proofErr w:type="gramEnd"/>
      <w:r>
        <w:t xml:space="preserve">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proofErr w:type="gramStart"/>
      <w:r>
        <w:t>Ad</w:t>
      </w:r>
      <w:proofErr w:type="gramEnd"/>
      <w:r>
        <w:t xml:space="preserve">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Set forth below are,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w:t>
      </w:r>
      <w:proofErr w:type="spellStart"/>
      <w:r>
        <w:t>Zaglul</w:t>
      </w:r>
      <w:proofErr w:type="spellEnd"/>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E5667D">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2F4894">
            <w:pPr>
              <w:tabs>
                <w:tab w:val="right" w:leader="dot" w:pos="9360"/>
              </w:tabs>
              <w:ind w:firstLine="0"/>
              <w:jc w:val="center"/>
              <w:rPr>
                <w:b/>
                <w:szCs w:val="22"/>
              </w:rPr>
            </w:pPr>
            <w:r w:rsidRPr="004B3074">
              <w:rPr>
                <w:b/>
                <w:szCs w:val="22"/>
              </w:rPr>
              <w:t>Board Chairman</w:t>
            </w:r>
          </w:p>
        </w:tc>
        <w:tc>
          <w:tcPr>
            <w:tcW w:w="2903" w:type="dxa"/>
          </w:tcPr>
          <w:p w14:paraId="2AD3D535" w14:textId="77777777" w:rsidR="002F4894" w:rsidRPr="004B3074" w:rsidRDefault="002F4894" w:rsidP="00E5667D">
            <w:pPr>
              <w:tabs>
                <w:tab w:val="right" w:leader="dot" w:pos="9360"/>
              </w:tabs>
              <w:ind w:firstLine="0"/>
              <w:jc w:val="center"/>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 xml:space="preserve">Theodore “Tim” </w:t>
            </w:r>
            <w:proofErr w:type="spellStart"/>
            <w:r w:rsidRPr="00E830F3">
              <w:rPr>
                <w:b/>
                <w:szCs w:val="22"/>
              </w:rPr>
              <w:t>Solso</w:t>
            </w:r>
            <w:proofErr w:type="spellEnd"/>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t xml:space="preserve">José A. </w:t>
            </w:r>
            <w:proofErr w:type="spellStart"/>
            <w:r w:rsidRPr="00E830F3">
              <w:rPr>
                <w:b/>
                <w:szCs w:val="22"/>
              </w:rPr>
              <w:t>Zaglul</w:t>
            </w:r>
            <w:proofErr w:type="spellEnd"/>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w:t>
      </w:r>
      <w:proofErr w:type="gramStart"/>
      <w:r>
        <w:rPr>
          <w:bCs/>
        </w:rPr>
        <w:t>a majority of</w:t>
      </w:r>
      <w:proofErr w:type="gramEnd"/>
      <w:r>
        <w:rPr>
          <w:bCs/>
        </w:rPr>
        <w:t xml:space="preserve"> the </w:t>
      </w:r>
      <w:r w:rsidR="00C146A6">
        <w:rPr>
          <w:bCs/>
        </w:rPr>
        <w:t xml:space="preserve">Board </w:t>
      </w:r>
      <w:r w:rsidR="00C146A6">
        <w:rPr>
          <w:bCs/>
        </w:rPr>
        <w:lastRenderedPageBreak/>
        <w:t>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22242D">
      <w:pPr>
        <w:pStyle w:val="Heading2"/>
      </w:pPr>
      <w:bookmarkStart w:id="178" w:name="_Toc100530950"/>
      <w:bookmarkStart w:id="179" w:name="_Toc131957363"/>
      <w:r>
        <w:t>Executive Compensation</w:t>
      </w:r>
      <w:bookmarkEnd w:id="178"/>
      <w:bookmarkEnd w:id="179"/>
    </w:p>
    <w:p w14:paraId="43BBC74B" w14:textId="77777777" w:rsidR="00C22831" w:rsidRDefault="00C22831" w:rsidP="00C22831">
      <w:pPr>
        <w:tabs>
          <w:tab w:val="right" w:leader="dot" w:pos="9360"/>
        </w:tabs>
      </w:pPr>
      <w:r>
        <w:t xml:space="preserve">Presently, </w:t>
      </w:r>
      <w:r w:rsidRPr="00A56984">
        <w:t xml:space="preserve">Ad Astra’s officers are paid an annual salary approved for </w:t>
      </w:r>
      <w:proofErr w:type="gramStart"/>
      <w:r w:rsidRPr="00A56984">
        <w:t>each indi</w:t>
      </w:r>
      <w:r>
        <w:t>vidual</w:t>
      </w:r>
      <w:proofErr w:type="gramEnd"/>
      <w:r>
        <w:t xml:space="preserve">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1BED743C" w:rsidR="00C22831" w:rsidRPr="00082F6A" w:rsidRDefault="00C22831" w:rsidP="00C22831">
      <w:proofErr w:type="gramStart"/>
      <w:r w:rsidRPr="00904BC0">
        <w:t>Ad</w:t>
      </w:r>
      <w:proofErr w:type="gramEnd"/>
      <w:r>
        <w:t xml:space="preserve"> </w:t>
      </w:r>
      <w:r w:rsidRPr="00904BC0">
        <w:t xml:space="preserve">Astra has granted stock options to purchase an aggregate of </w:t>
      </w:r>
      <w:r w:rsidR="002F4894">
        <w:t>239,000</w:t>
      </w:r>
      <w:r w:rsidRPr="00904BC0">
        <w:t xml:space="preserve"> shares of its common stock to selected employees, </w:t>
      </w:r>
      <w:proofErr w:type="gramStart"/>
      <w:r w:rsidRPr="00904BC0">
        <w:t>directors</w:t>
      </w:r>
      <w:proofErr w:type="gramEnd"/>
      <w:r w:rsidRPr="00904BC0">
        <w:t xml:space="preserve"> and consultants</w:t>
      </w:r>
      <w:r w:rsidR="002F4894">
        <w:t xml:space="preserve"> as of December 31, 2023,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22242D">
      <w:pPr>
        <w:pStyle w:val="Heading2"/>
      </w:pPr>
      <w:bookmarkStart w:id="180" w:name="_Toc100530951"/>
      <w:bookmarkStart w:id="181" w:name="_Toc131957364"/>
      <w:r>
        <w:t>Personnel</w:t>
      </w:r>
      <w:bookmarkEnd w:id="180"/>
      <w:bookmarkEnd w:id="181"/>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w:t>
      </w:r>
      <w:proofErr w:type="gramStart"/>
      <w:r>
        <w:t>all of</w:t>
      </w:r>
      <w:proofErr w:type="gramEnd"/>
      <w:r>
        <w:t xml:space="preserve">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77777777" w:rsidR="005120AE" w:rsidRPr="0041766C" w:rsidRDefault="005120AE" w:rsidP="005120AE">
            <w:pPr>
              <w:ind w:firstLine="0"/>
              <w:jc w:val="center"/>
              <w:rPr>
                <w:rFonts w:cs="Arial"/>
                <w:b/>
                <w:bCs/>
                <w:szCs w:val="20"/>
                <w:u w:val="single"/>
              </w:rPr>
            </w:pPr>
            <w:bookmarkStart w:id="182" w:name="_Toc257365409"/>
            <w:bookmarkStart w:id="183" w:name="_Toc100530952"/>
            <w:bookmarkStart w:id="184" w:name="_Toc131957365"/>
            <w:r w:rsidRPr="0041766C">
              <w:rPr>
                <w:rFonts w:cs="Arial"/>
                <w:b/>
                <w:bCs/>
                <w:szCs w:val="20"/>
                <w:u w:val="single"/>
              </w:rPr>
              <w:lastRenderedPageBreak/>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77777777" w:rsidR="005120AE" w:rsidRPr="00586432" w:rsidRDefault="005120AE" w:rsidP="005120AE">
            <w:pPr>
              <w:ind w:firstLine="0"/>
              <w:jc w:val="center"/>
              <w:rPr>
                <w:rFonts w:cs="Arial"/>
                <w:bCs/>
                <w:szCs w:val="20"/>
              </w:rPr>
            </w:pPr>
            <w:r w:rsidRPr="00586432">
              <w:rPr>
                <w:rFonts w:cs="Arial"/>
                <w:bCs/>
                <w:szCs w:val="20"/>
              </w:rPr>
              <w:t>14,</w:t>
            </w:r>
            <w:r>
              <w:rPr>
                <w:rFonts w:cs="Arial"/>
                <w:bCs/>
                <w:szCs w:val="20"/>
              </w:rPr>
              <w:t>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273114F7" w:rsidR="005120AE" w:rsidRPr="00586432" w:rsidRDefault="005120AE" w:rsidP="005120AE">
            <w:pPr>
              <w:ind w:firstLine="0"/>
              <w:jc w:val="center"/>
              <w:rPr>
                <w:rFonts w:cs="Arial"/>
                <w:bCs/>
                <w:szCs w:val="20"/>
              </w:rPr>
            </w:pPr>
            <w:r>
              <w:rPr>
                <w:rFonts w:cs="Arial"/>
                <w:bCs/>
                <w:szCs w:val="20"/>
              </w:rPr>
              <w:t>60.80</w:t>
            </w:r>
            <w:r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 xml:space="preserve">Robert Singer, </w:t>
            </w:r>
            <w:proofErr w:type="gramStart"/>
            <w:r w:rsidRPr="00CC1B9B">
              <w:rPr>
                <w:rFonts w:cs="Arial"/>
                <w:bCs/>
                <w:szCs w:val="20"/>
              </w:rPr>
              <w:t>Director</w:t>
            </w:r>
            <w:proofErr w:type="gramEnd"/>
            <w:r w:rsidRPr="00CC1B9B">
              <w:rPr>
                <w:rFonts w:cs="Arial"/>
                <w:bCs/>
                <w:szCs w:val="20"/>
              </w:rPr>
              <w:t xml:space="preserve">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4CFC6202" w:rsidR="005120AE" w:rsidRPr="00CC1B9B" w:rsidRDefault="005120AE" w:rsidP="005120AE">
            <w:pPr>
              <w:ind w:firstLine="0"/>
              <w:jc w:val="center"/>
              <w:rPr>
                <w:rFonts w:cs="Arial"/>
                <w:bCs/>
                <w:szCs w:val="20"/>
              </w:rPr>
            </w:pPr>
            <w:r>
              <w:rPr>
                <w:rFonts w:cs="Arial"/>
                <w:bCs/>
                <w:szCs w:val="20"/>
              </w:rPr>
              <w:t>1.27</w:t>
            </w:r>
          </w:p>
        </w:tc>
        <w:tc>
          <w:tcPr>
            <w:tcW w:w="1765" w:type="dxa"/>
            <w:vAlign w:val="center"/>
          </w:tcPr>
          <w:p w14:paraId="6A3FCFCF" w14:textId="77777777" w:rsidR="005120AE" w:rsidRPr="00CC1B9B" w:rsidRDefault="005120AE" w:rsidP="005120AE">
            <w:pPr>
              <w:ind w:firstLine="0"/>
              <w:jc w:val="center"/>
              <w:rPr>
                <w:rFonts w:cs="Arial"/>
                <w:bCs/>
                <w:szCs w:val="20"/>
              </w:rPr>
            </w:pPr>
            <w:r>
              <w:rPr>
                <w:rFonts w:cs="Arial"/>
                <w:bCs/>
                <w:szCs w:val="20"/>
              </w:rPr>
              <w:t xml:space="preserve">280,500 </w:t>
            </w:r>
            <w:r w:rsidRPr="00CC1B9B">
              <w:rPr>
                <w:rFonts w:cs="Arial"/>
                <w:bCs/>
                <w:szCs w:val="20"/>
              </w:rPr>
              <w:t>(</w:t>
            </w:r>
            <w:r>
              <w:rPr>
                <w:rFonts w:cs="Arial"/>
                <w:bCs/>
                <w:szCs w:val="20"/>
              </w:rPr>
              <w:t>3</w:t>
            </w:r>
            <w:r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 xml:space="preserve">Theodore M. </w:t>
            </w:r>
            <w:proofErr w:type="spellStart"/>
            <w:r w:rsidRPr="00CC1B9B">
              <w:rPr>
                <w:rFonts w:cs="Arial"/>
                <w:bCs/>
                <w:szCs w:val="20"/>
              </w:rPr>
              <w:t>Solso</w:t>
            </w:r>
            <w:proofErr w:type="spellEnd"/>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77777777" w:rsidR="005120AE" w:rsidRPr="00CC1B9B" w:rsidRDefault="005120AE" w:rsidP="005120AE">
            <w:pPr>
              <w:ind w:firstLine="0"/>
              <w:jc w:val="center"/>
              <w:rPr>
                <w:rFonts w:cs="Arial"/>
                <w:bCs/>
                <w:szCs w:val="20"/>
              </w:rPr>
            </w:pPr>
            <w:r w:rsidRPr="00CC1B9B">
              <w:rPr>
                <w:rFonts w:cs="Arial"/>
                <w:bCs/>
                <w:szCs w:val="20"/>
              </w:rPr>
              <w:t>0.07</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70569940"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0.62</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31874538" w:rsidR="005120AE" w:rsidRPr="00CC1B9B" w:rsidDel="00166133" w:rsidRDefault="005120AE" w:rsidP="005120AE">
            <w:pPr>
              <w:ind w:firstLine="0"/>
              <w:jc w:val="center"/>
              <w:rPr>
                <w:rFonts w:cs="Arial"/>
                <w:bCs/>
                <w:szCs w:val="20"/>
              </w:rPr>
            </w:pPr>
            <w:r>
              <w:rPr>
                <w:rFonts w:cs="Arial"/>
                <w:bCs/>
                <w:szCs w:val="20"/>
              </w:rPr>
              <w:t>187,300</w:t>
            </w:r>
          </w:p>
        </w:tc>
        <w:tc>
          <w:tcPr>
            <w:tcW w:w="1755" w:type="dxa"/>
            <w:vAlign w:val="center"/>
          </w:tcPr>
          <w:p w14:paraId="0F80948D" w14:textId="77777777" w:rsidR="005120AE" w:rsidRPr="00CC1B9B" w:rsidDel="00166133" w:rsidRDefault="005120AE" w:rsidP="005120AE">
            <w:pPr>
              <w:ind w:firstLine="0"/>
              <w:jc w:val="center"/>
              <w:rPr>
                <w:rFonts w:cs="Arial"/>
                <w:bCs/>
                <w:szCs w:val="20"/>
              </w:rPr>
            </w:pPr>
            <w:r>
              <w:rPr>
                <w:rFonts w:cs="Arial"/>
                <w:bCs/>
                <w:szCs w:val="20"/>
              </w:rPr>
              <w:t>0.81</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399DF35D" w:rsidR="005120AE" w:rsidRPr="00CC1B9B" w:rsidRDefault="005120AE" w:rsidP="005120AE">
            <w:pPr>
              <w:ind w:firstLine="0"/>
              <w:jc w:val="center"/>
              <w:rPr>
                <w:rFonts w:cs="Arial"/>
                <w:bCs/>
                <w:szCs w:val="20"/>
              </w:rPr>
            </w:pPr>
            <w:r>
              <w:rPr>
                <w:rFonts w:cs="Arial"/>
                <w:bCs/>
                <w:szCs w:val="20"/>
              </w:rPr>
              <w:t>6,</w:t>
            </w:r>
            <w:r w:rsidR="00304DF1">
              <w:rPr>
                <w:rFonts w:cs="Arial"/>
                <w:bCs/>
                <w:szCs w:val="20"/>
              </w:rPr>
              <w:t>679</w:t>
            </w:r>
            <w:r>
              <w:rPr>
                <w:rFonts w:cs="Arial"/>
                <w:bCs/>
                <w:szCs w:val="20"/>
              </w:rPr>
              <w:t>,505</w:t>
            </w:r>
          </w:p>
        </w:tc>
        <w:tc>
          <w:tcPr>
            <w:tcW w:w="1675" w:type="dxa"/>
            <w:vAlign w:val="center"/>
          </w:tcPr>
          <w:p w14:paraId="25D1C3E0" w14:textId="7B390376" w:rsidR="005120AE" w:rsidRPr="00CC1B9B" w:rsidRDefault="00304DF1" w:rsidP="005120AE">
            <w:pPr>
              <w:ind w:firstLine="0"/>
              <w:jc w:val="center"/>
              <w:rPr>
                <w:rFonts w:cs="Arial"/>
                <w:bCs/>
                <w:szCs w:val="20"/>
              </w:rPr>
            </w:pPr>
            <w:r>
              <w:rPr>
                <w:rFonts w:cs="Arial"/>
                <w:bCs/>
                <w:szCs w:val="20"/>
              </w:rPr>
              <w:t>31.77</w:t>
            </w:r>
            <w:r w:rsidR="005120AE">
              <w:rPr>
                <w:rFonts w:cs="Arial"/>
                <w:bCs/>
                <w:szCs w:val="20"/>
              </w:rPr>
              <w:t>%</w:t>
            </w:r>
          </w:p>
        </w:tc>
        <w:tc>
          <w:tcPr>
            <w:tcW w:w="1765" w:type="dxa"/>
            <w:vAlign w:val="center"/>
          </w:tcPr>
          <w:p w14:paraId="7B542AC2" w14:textId="587CCD5C" w:rsidR="005120AE" w:rsidRPr="00CC1B9B" w:rsidRDefault="005120AE" w:rsidP="005120AE">
            <w:pPr>
              <w:ind w:firstLine="0"/>
              <w:jc w:val="center"/>
              <w:rPr>
                <w:rFonts w:cs="Arial"/>
                <w:bCs/>
                <w:szCs w:val="20"/>
              </w:rPr>
            </w:pPr>
            <w:r>
              <w:rPr>
                <w:rFonts w:cs="Arial"/>
                <w:bCs/>
                <w:szCs w:val="20"/>
              </w:rPr>
              <w:t>8,</w:t>
            </w:r>
            <w:r w:rsidR="00304DF1">
              <w:rPr>
                <w:rFonts w:cs="Arial"/>
                <w:bCs/>
                <w:szCs w:val="20"/>
              </w:rPr>
              <w:t>341</w:t>
            </w:r>
            <w:r>
              <w:rPr>
                <w:rFonts w:cs="Arial"/>
                <w:bCs/>
                <w:szCs w:val="20"/>
              </w:rPr>
              <w:t>,205</w:t>
            </w:r>
            <w:r w:rsidRPr="00CC1B9B">
              <w:rPr>
                <w:rFonts w:cs="Arial"/>
                <w:bCs/>
                <w:szCs w:val="20"/>
              </w:rPr>
              <w:t xml:space="preserve"> (</w:t>
            </w:r>
            <w:r>
              <w:rPr>
                <w:rFonts w:cs="Arial"/>
                <w:bCs/>
                <w:szCs w:val="20"/>
              </w:rPr>
              <w:t>5</w:t>
            </w:r>
            <w:r w:rsidRPr="00CC1B9B">
              <w:rPr>
                <w:rFonts w:cs="Arial"/>
                <w:bCs/>
                <w:szCs w:val="20"/>
              </w:rPr>
              <w:t>)</w:t>
            </w:r>
          </w:p>
        </w:tc>
        <w:tc>
          <w:tcPr>
            <w:tcW w:w="1755" w:type="dxa"/>
            <w:vAlign w:val="center"/>
          </w:tcPr>
          <w:p w14:paraId="66F95221" w14:textId="7C998512" w:rsidR="005120AE" w:rsidRPr="00CC1B9B" w:rsidRDefault="00304DF1" w:rsidP="005120AE">
            <w:pPr>
              <w:ind w:firstLine="0"/>
              <w:jc w:val="center"/>
              <w:rPr>
                <w:rFonts w:cs="Arial"/>
                <w:bCs/>
                <w:szCs w:val="20"/>
              </w:rPr>
            </w:pPr>
            <w:r>
              <w:rPr>
                <w:rFonts w:cs="Arial"/>
                <w:bCs/>
                <w:szCs w:val="20"/>
              </w:rPr>
              <w:t>36.04</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7DFB9213" w:rsidR="005120AE" w:rsidRPr="00CC1B9B" w:rsidRDefault="005120AE" w:rsidP="005120AE">
            <w:pPr>
              <w:tabs>
                <w:tab w:val="left" w:pos="1326"/>
              </w:tabs>
              <w:ind w:firstLine="0"/>
              <w:jc w:val="center"/>
              <w:rPr>
                <w:rFonts w:cs="Arial"/>
                <w:bCs/>
                <w:szCs w:val="20"/>
              </w:rPr>
            </w:pPr>
            <w:r>
              <w:rPr>
                <w:rFonts w:cs="Arial"/>
                <w:b/>
                <w:bCs/>
                <w:szCs w:val="20"/>
              </w:rPr>
              <w:t>23,144,263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2EF9D13F" w:rsidR="005120AE" w:rsidRPr="00E42DDB" w:rsidRDefault="005120AE" w:rsidP="005120AE">
            <w:pPr>
              <w:ind w:firstLine="0"/>
              <w:jc w:val="center"/>
              <w:rPr>
                <w:rFonts w:cs="Arial"/>
                <w:b/>
                <w:bCs/>
                <w:szCs w:val="20"/>
              </w:rPr>
            </w:pPr>
            <w:r>
              <w:rPr>
                <w:rFonts w:cs="Arial"/>
                <w:bCs/>
                <w:szCs w:val="20"/>
              </w:rPr>
              <w:t>69.58</w:t>
            </w:r>
            <w:r w:rsidRPr="00CC1B9B">
              <w:rPr>
                <w:rFonts w:cs="Arial"/>
                <w:bCs/>
                <w:szCs w:val="20"/>
              </w:rPr>
              <w:t>%</w:t>
            </w:r>
          </w:p>
        </w:tc>
        <w:tc>
          <w:tcPr>
            <w:tcW w:w="1765" w:type="dxa"/>
            <w:vAlign w:val="center"/>
          </w:tcPr>
          <w:p w14:paraId="1F716D31" w14:textId="40DD36AD" w:rsidR="005120AE" w:rsidRPr="00E42DDB" w:rsidRDefault="005120AE" w:rsidP="005120AE">
            <w:pPr>
              <w:ind w:firstLine="0"/>
              <w:jc w:val="center"/>
              <w:rPr>
                <w:rFonts w:cs="Arial"/>
                <w:b/>
                <w:bCs/>
                <w:szCs w:val="20"/>
              </w:rPr>
            </w:pPr>
            <w:r>
              <w:rPr>
                <w:rFonts w:cs="Arial"/>
                <w:bCs/>
                <w:szCs w:val="20"/>
              </w:rPr>
              <w:t>15,088,058</w:t>
            </w:r>
          </w:p>
        </w:tc>
        <w:tc>
          <w:tcPr>
            <w:tcW w:w="1755" w:type="dxa"/>
            <w:vAlign w:val="center"/>
          </w:tcPr>
          <w:p w14:paraId="5D76BFC6" w14:textId="01876E0F" w:rsidR="005120AE" w:rsidRPr="00E42DDB" w:rsidRDefault="005120AE" w:rsidP="005120AE">
            <w:pPr>
              <w:ind w:firstLine="0"/>
              <w:jc w:val="center"/>
              <w:rPr>
                <w:rFonts w:cs="Arial"/>
                <w:b/>
                <w:bCs/>
                <w:szCs w:val="20"/>
              </w:rPr>
            </w:pPr>
            <w:r>
              <w:rPr>
                <w:rFonts w:cs="Arial"/>
                <w:bCs/>
                <w:szCs w:val="20"/>
              </w:rPr>
              <w:t>65.19</w:t>
            </w:r>
            <w:r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r w:rsidRPr="00A17365">
        <w:lastRenderedPageBreak/>
        <w:t xml:space="preserve">Chapter </w:t>
      </w:r>
      <w:r w:rsidR="0051482A">
        <w:t>11</w:t>
      </w:r>
      <w:r w:rsidRPr="00A17365">
        <w:t>: Significant stockholders and transactions with related parties</w:t>
      </w:r>
      <w:bookmarkEnd w:id="182"/>
      <w:bookmarkEnd w:id="183"/>
      <w:bookmarkEnd w:id="184"/>
    </w:p>
    <w:p w14:paraId="682603A2" w14:textId="40B4AA59" w:rsidR="0041585D" w:rsidRDefault="0041585D" w:rsidP="0022242D">
      <w:pPr>
        <w:pStyle w:val="Heading2"/>
      </w:pPr>
      <w:bookmarkStart w:id="185" w:name="_Toc100530953"/>
      <w:bookmarkStart w:id="186" w:name="_Toc131957366"/>
      <w:r>
        <w:t>Stock Ownership</w:t>
      </w:r>
      <w:bookmarkEnd w:id="185"/>
      <w:bookmarkEnd w:id="186"/>
    </w:p>
    <w:p w14:paraId="767C8D15" w14:textId="017F6CA9" w:rsidR="00C22831" w:rsidRDefault="00C22831" w:rsidP="006C675F">
      <w:r>
        <w:t xml:space="preserve">Dr. Chang Díaz, Ad Astra’s founder, Chairman and Chief Executive Officer holds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The following table sets forth the ownership of Ad Astra's common stock, as </w:t>
      </w:r>
      <w:r w:rsidRPr="00336E87">
        <w:t xml:space="preserve">of </w:t>
      </w:r>
      <w:r w:rsidR="004E7DB6">
        <w:t>December 31, 2023</w:t>
      </w:r>
      <w:r>
        <w:t>, by its officers and directors and by each stockholder that owns at least 5% of the common stock, and the ownership of Ad Astra’s common stock by such individuals or entities on a fully diluted basis assuming the conversion of all outstanding shares of Series A, C and D and E Preferred stock into common stock.</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006C912B" w14:textId="77777777" w:rsidR="00C22831" w:rsidRPr="00A70C9C" w:rsidRDefault="00C22831" w:rsidP="00375C33">
      <w:pPr>
        <w:tabs>
          <w:tab w:val="right" w:leader="dot" w:pos="9360"/>
        </w:tabs>
        <w:ind w:firstLine="0"/>
      </w:pPr>
    </w:p>
    <w:p w14:paraId="68F4F3D7" w14:textId="77777777" w:rsidR="00C22831" w:rsidRDefault="00C22831" w:rsidP="00375C33">
      <w:pPr>
        <w:pStyle w:val="FootnoteText"/>
        <w:ind w:firstLine="0"/>
        <w:jc w:val="both"/>
        <w:rPr>
          <w:rFonts w:cs="Arial"/>
          <w:sz w:val="22"/>
          <w:szCs w:val="22"/>
        </w:rPr>
      </w:pPr>
    </w:p>
    <w:p w14:paraId="3A3A11C8" w14:textId="1BC893F4"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1</w:t>
      </w:r>
      <w:r w:rsidRPr="004010B2">
        <w:rPr>
          <w:rFonts w:cs="Arial"/>
          <w:sz w:val="22"/>
          <w:szCs w:val="22"/>
        </w:rPr>
        <w:t xml:space="preserve">) </w:t>
      </w:r>
      <w:r w:rsidRPr="004010B2">
        <w:rPr>
          <w:rFonts w:cs="Arial"/>
          <w:sz w:val="22"/>
          <w:szCs w:val="22"/>
        </w:rPr>
        <w:tab/>
        <w:t>Includes 75 shares of Series D Preferred Stock held by a family member which are convertible into shares of Common Stock on a 100 for one basis.</w:t>
      </w:r>
    </w:p>
    <w:p w14:paraId="196063ED" w14:textId="607E53A2"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3</w:t>
      </w:r>
      <w:r w:rsidRPr="004010B2">
        <w:rPr>
          <w:rFonts w:cs="Arial"/>
          <w:sz w:val="22"/>
          <w:szCs w:val="22"/>
        </w:rPr>
        <w:t>)</w:t>
      </w:r>
      <w:r w:rsidRPr="004010B2">
        <w:rPr>
          <w:rFonts w:cs="Arial"/>
          <w:sz w:val="22"/>
          <w:szCs w:val="22"/>
        </w:rPr>
        <w:tab/>
        <w:t>Includes 3 shares of Series C Preferred Stock.</w:t>
      </w:r>
    </w:p>
    <w:p w14:paraId="21E62A9B" w14:textId="3A098FFC"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4</w:t>
      </w:r>
      <w:r w:rsidRPr="004010B2">
        <w:rPr>
          <w:rFonts w:cs="Arial"/>
          <w:sz w:val="22"/>
          <w:szCs w:val="22"/>
        </w:rPr>
        <w:t xml:space="preserve">) </w:t>
      </w:r>
      <w:r w:rsidRPr="004010B2">
        <w:rPr>
          <w:rFonts w:cs="Arial"/>
          <w:sz w:val="22"/>
          <w:szCs w:val="22"/>
        </w:rPr>
        <w:tab/>
        <w:t xml:space="preserve">Includes 1,033 shares of Series D </w:t>
      </w:r>
      <w:r w:rsidR="00166133">
        <w:rPr>
          <w:rFonts w:cs="Arial"/>
          <w:sz w:val="22"/>
          <w:szCs w:val="22"/>
        </w:rPr>
        <w:t xml:space="preserve">and 250 Series E </w:t>
      </w:r>
      <w:r w:rsidRPr="004010B2">
        <w:rPr>
          <w:rFonts w:cs="Arial"/>
          <w:sz w:val="22"/>
          <w:szCs w:val="22"/>
        </w:rPr>
        <w:t>Preferred Stock which are convertible into shares of Common Stock on a 100 for one basis.</w:t>
      </w:r>
    </w:p>
    <w:p w14:paraId="15FD35EE" w14:textId="70B222E5" w:rsidR="00C22831" w:rsidRPr="00DA6E87" w:rsidRDefault="00C22831" w:rsidP="004010B2">
      <w:pPr>
        <w:pStyle w:val="FootnoteText"/>
        <w:ind w:left="720" w:hanging="720"/>
        <w:rPr>
          <w:rStyle w:val="Heading2Char"/>
          <w:rFonts w:cs="Arial"/>
          <w:b w:val="0"/>
        </w:rPr>
      </w:pPr>
      <w:r w:rsidRPr="004010B2">
        <w:rPr>
          <w:rFonts w:cs="Arial"/>
          <w:sz w:val="22"/>
          <w:szCs w:val="22"/>
        </w:rPr>
        <w:t>(</w:t>
      </w:r>
      <w:r w:rsidR="008C3BA8" w:rsidRPr="004010B2">
        <w:rPr>
          <w:rFonts w:cs="Arial"/>
          <w:sz w:val="22"/>
          <w:szCs w:val="22"/>
        </w:rPr>
        <w:t>5</w:t>
      </w:r>
      <w:r w:rsidRPr="004010B2">
        <w:rPr>
          <w:rFonts w:cs="Arial"/>
          <w:sz w:val="22"/>
          <w:szCs w:val="22"/>
        </w:rPr>
        <w:t>)</w:t>
      </w:r>
      <w:r w:rsidRPr="004010B2">
        <w:rPr>
          <w:rFonts w:cs="Arial"/>
          <w:sz w:val="22"/>
          <w:szCs w:val="22"/>
        </w:rPr>
        <w:tab/>
        <w:t xml:space="preserve">Includes </w:t>
      </w:r>
      <w:r w:rsidR="00FC34C9">
        <w:rPr>
          <w:rFonts w:cs="Arial"/>
          <w:sz w:val="22"/>
          <w:szCs w:val="22"/>
        </w:rPr>
        <w:t>369</w:t>
      </w:r>
      <w:r w:rsidR="00FC34C9" w:rsidRPr="004010B2">
        <w:rPr>
          <w:rFonts w:cs="Arial"/>
          <w:sz w:val="22"/>
          <w:szCs w:val="22"/>
        </w:rPr>
        <w:t xml:space="preserve"> </w:t>
      </w:r>
      <w:r w:rsidRPr="004010B2">
        <w:rPr>
          <w:rFonts w:cs="Arial"/>
          <w:sz w:val="22"/>
          <w:szCs w:val="22"/>
        </w:rPr>
        <w:t xml:space="preserve">shares of Series A Preferred Stock and </w:t>
      </w:r>
      <w:r w:rsidR="008C384B">
        <w:rPr>
          <w:rFonts w:cs="Arial"/>
          <w:sz w:val="22"/>
          <w:szCs w:val="22"/>
        </w:rPr>
        <w:t>25</w:t>
      </w:r>
      <w:r w:rsidR="008C384B" w:rsidRPr="004010B2">
        <w:rPr>
          <w:rFonts w:cs="Arial"/>
          <w:sz w:val="22"/>
          <w:szCs w:val="22"/>
        </w:rPr>
        <w:t xml:space="preserve"> </w:t>
      </w:r>
      <w:r w:rsidRPr="004010B2">
        <w:rPr>
          <w:rFonts w:cs="Arial"/>
          <w:sz w:val="22"/>
          <w:szCs w:val="22"/>
        </w:rPr>
        <w:t xml:space="preserve">shares of Series C Preferred Stock which are convertible into shares of Common Stock on a 3,000 for one basis and </w:t>
      </w:r>
      <w:r w:rsidR="008C384B">
        <w:rPr>
          <w:rFonts w:cs="Arial"/>
          <w:sz w:val="22"/>
          <w:szCs w:val="22"/>
        </w:rPr>
        <w:t>3,736</w:t>
      </w:r>
      <w:r w:rsidRPr="004010B2">
        <w:rPr>
          <w:rFonts w:cs="Arial"/>
          <w:sz w:val="22"/>
          <w:szCs w:val="22"/>
        </w:rPr>
        <w:t xml:space="preserve"> shares of Series D Preferred Stock and </w:t>
      </w:r>
      <w:r w:rsidR="008C384B">
        <w:rPr>
          <w:rFonts w:cs="Arial"/>
          <w:sz w:val="22"/>
          <w:szCs w:val="22"/>
        </w:rPr>
        <w:t>5,637</w:t>
      </w:r>
      <w:r w:rsidRPr="004010B2">
        <w:rPr>
          <w:rFonts w:cs="Arial"/>
          <w:sz w:val="22"/>
          <w:szCs w:val="22"/>
        </w:rPr>
        <w:t xml:space="preserve"> shares of Series E Preferred Stock which are convertible into Common Stock on a 100 for one basis</w:t>
      </w:r>
      <w:r w:rsidR="009D3C90" w:rsidRPr="004010B2">
        <w:rPr>
          <w:rFonts w:cs="Arial"/>
          <w:sz w:val="22"/>
          <w:szCs w:val="22"/>
        </w:rPr>
        <w:t>.</w:t>
      </w:r>
    </w:p>
    <w:p w14:paraId="2E0AB917" w14:textId="77777777" w:rsidR="00C22831" w:rsidRPr="0041766C" w:rsidRDefault="00C22831" w:rsidP="0022242D">
      <w:pPr>
        <w:pStyle w:val="Heading2"/>
      </w:pPr>
      <w:bookmarkStart w:id="187" w:name="_Toc479167585"/>
      <w:bookmarkStart w:id="188" w:name="_Toc62830038"/>
      <w:bookmarkStart w:id="189" w:name="_Toc100530954"/>
      <w:bookmarkStart w:id="190" w:name="_Toc131957367"/>
      <w:r w:rsidRPr="0041766C">
        <w:rPr>
          <w:rStyle w:val="Heading2Char"/>
          <w:b/>
        </w:rPr>
        <w:t>Transactions with related parties</w:t>
      </w:r>
      <w:bookmarkEnd w:id="187"/>
      <w:bookmarkEnd w:id="188"/>
      <w:bookmarkEnd w:id="189"/>
      <w:bookmarkEnd w:id="190"/>
    </w:p>
    <w:p w14:paraId="6C6B61B9" w14:textId="77777777" w:rsidR="00C22831" w:rsidRPr="0084619F" w:rsidRDefault="00C22831" w:rsidP="00285060">
      <w:pPr>
        <w:pStyle w:val="Subtitle"/>
      </w:pPr>
      <w:r w:rsidRPr="0084619F">
        <w:t>Preferential of Similar Rights</w:t>
      </w:r>
    </w:p>
    <w:p w14:paraId="47672D34" w14:textId="1D5E99C5" w:rsidR="00C22831" w:rsidRPr="0041766C" w:rsidRDefault="00C22831" w:rsidP="006C675F">
      <w:r w:rsidRPr="0041766C">
        <w:t xml:space="preserve">None of </w:t>
      </w:r>
      <w:r w:rsidRPr="0041766C">
        <w:rPr>
          <w:rStyle w:val="Heading2Char"/>
          <w:b w:val="0"/>
        </w:rPr>
        <w:t>Ad Astra’s 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36314100" w:rsidR="00C22831" w:rsidRPr="0041766C" w:rsidRDefault="00C22831" w:rsidP="006C675F">
      <w:r w:rsidRPr="0041766C">
        <w:t xml:space="preserve">During the year ended December 31, 2009, the Company </w:t>
      </w:r>
      <w:proofErr w:type="gramStart"/>
      <w:r w:rsidRPr="0041766C">
        <w:t>entered into</w:t>
      </w:r>
      <w:proofErr w:type="gramEnd"/>
      <w:r w:rsidRPr="0041766C">
        <w:t xml:space="preserve">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w:t>
      </w:r>
      <w:r w:rsidRPr="0041766C">
        <w:lastRenderedPageBreak/>
        <w:t xml:space="preserve">of preferred stock sold to investors through private placements. Following these conversions, the Company’s outstanding balance </w:t>
      </w:r>
      <w:proofErr w:type="gramStart"/>
      <w:r w:rsidRPr="0041766C">
        <w:t>at</w:t>
      </w:r>
      <w:proofErr w:type="gramEnd"/>
      <w:r w:rsidRPr="0041766C">
        <w:t xml:space="preserve"> </w:t>
      </w:r>
      <w:r w:rsidR="004E7DB6">
        <w:t>December 31, 2023</w:t>
      </w:r>
      <w:r w:rsidR="00637A26" w:rsidRPr="0041766C">
        <w:t xml:space="preserve"> </w:t>
      </w:r>
      <w:r w:rsidRPr="0041766C">
        <w:t xml:space="preserve">on the line of credit was $408,000, plus accrued interest of </w:t>
      </w:r>
      <w:r>
        <w:t>$</w:t>
      </w:r>
      <w:r w:rsidR="008C384B">
        <w:t>276,110</w:t>
      </w:r>
      <w:r w:rsidR="00D47689">
        <w:t xml:space="preserve">. </w:t>
      </w:r>
      <w:r w:rsidRPr="0041766C">
        <w:t xml:space="preserve">All principal and accrued unpaid interest </w:t>
      </w:r>
      <w:proofErr w:type="gramStart"/>
      <w:r>
        <w:t>is</w:t>
      </w:r>
      <w:proofErr w:type="gramEnd"/>
      <w:r w:rsidRPr="0041766C">
        <w:t xml:space="preserve"> due and payable on demand. The interest rate on this line of credit is equal to the current </w:t>
      </w:r>
      <w:r>
        <w:t xml:space="preserve">Chase </w:t>
      </w:r>
      <w:r w:rsidRPr="0041766C">
        <w:t xml:space="preserve">“prime” interest rate, </w:t>
      </w:r>
      <w:r w:rsidR="008C384B">
        <w:t>8</w:t>
      </w:r>
      <w:r w:rsidR="00A123DD">
        <w:t>.50</w:t>
      </w:r>
      <w:r w:rsidRPr="0041766C">
        <w:t xml:space="preserve">% (as reported by Bloomberg, L.P.) </w:t>
      </w:r>
      <w:proofErr w:type="gramStart"/>
      <w:r w:rsidRPr="0041766C">
        <w:t>at</w:t>
      </w:r>
      <w:proofErr w:type="gramEnd"/>
      <w:r w:rsidRPr="0041766C">
        <w:t xml:space="preserve"> </w:t>
      </w:r>
      <w:r w:rsidR="004E7DB6">
        <w:t>December 31, 2023</w:t>
      </w:r>
      <w:r w:rsidRPr="0041766C">
        <w:t>.</w:t>
      </w:r>
    </w:p>
    <w:p w14:paraId="112204B0" w14:textId="34F2E232" w:rsidR="00A123DD" w:rsidRPr="0041766C" w:rsidRDefault="00A123DD" w:rsidP="00A123DD">
      <w:r w:rsidRPr="008F7808">
        <w:t xml:space="preserve">As of </w:t>
      </w:r>
      <w:r w:rsidR="004E7DB6">
        <w:t>December 31, 2023</w:t>
      </w:r>
      <w:r w:rsidRPr="008F7808">
        <w:t>, the Company had demand notes payable to an officer of the Company with a balance of $</w:t>
      </w:r>
      <w:r w:rsidR="00B24C45">
        <w:t>2,178,275</w:t>
      </w:r>
      <w:r w:rsidRPr="008F7808">
        <w:t>, plus accrued interest balance of $</w:t>
      </w:r>
      <w:r w:rsidR="00B24C45">
        <w:t>29,205</w:t>
      </w:r>
      <w:r w:rsidRPr="008F7808">
        <w:t>.</w:t>
      </w:r>
      <w:r>
        <w:t xml:space="preserve"> </w:t>
      </w:r>
      <w:r w:rsidRPr="000E15A7">
        <w:t xml:space="preserve">Also as of </w:t>
      </w:r>
      <w:r w:rsidR="004E7DB6">
        <w:t>December 31, 2023</w:t>
      </w:r>
      <w:r w:rsidRPr="000E15A7">
        <w:t xml:space="preserve">, the Company had </w:t>
      </w:r>
      <w:r w:rsidR="00B24C45">
        <w:t>two</w:t>
      </w:r>
      <w:r w:rsidR="00B24C45" w:rsidRPr="000E15A7">
        <w:t xml:space="preserve"> </w:t>
      </w:r>
      <w:r w:rsidRPr="000E15A7">
        <w:t>short-term loan</w:t>
      </w:r>
      <w:r w:rsidR="00B24C45">
        <w:t>s</w:t>
      </w:r>
      <w:r w:rsidRPr="000E15A7">
        <w:t xml:space="preserve"> from independent Director</w:t>
      </w:r>
      <w:r w:rsidR="00B24C45">
        <w:t>s</w:t>
      </w:r>
      <w:r w:rsidRPr="000E15A7">
        <w:t xml:space="preserve"> in the amount of $</w:t>
      </w:r>
      <w:r w:rsidR="00B24C45" w:rsidRPr="000E15A7">
        <w:t>5</w:t>
      </w:r>
      <w:r w:rsidR="00B24C45">
        <w:t>5</w:t>
      </w:r>
      <w:r w:rsidRPr="000E15A7">
        <w:t xml:space="preserve">,000.  </w:t>
      </w:r>
      <w:r w:rsidR="00B24C45">
        <w:t xml:space="preserve">These </w:t>
      </w:r>
      <w:r w:rsidRPr="000E15A7">
        <w:t>loan</w:t>
      </w:r>
      <w:r w:rsidR="00B24C45">
        <w:t>s</w:t>
      </w:r>
      <w:r w:rsidRPr="000E15A7">
        <w:t xml:space="preserve"> </w:t>
      </w:r>
      <w:r w:rsidR="00B24C45">
        <w:t>were</w:t>
      </w:r>
      <w:r w:rsidR="00B24C45" w:rsidRPr="000E15A7">
        <w:t xml:space="preserve"> </w:t>
      </w:r>
      <w:r w:rsidRPr="000E15A7">
        <w:t>made to the Company on an interest-free basis.</w:t>
      </w:r>
    </w:p>
    <w:p w14:paraId="565FE203" w14:textId="77777777" w:rsidR="00560FD0" w:rsidRDefault="00560FD0">
      <w:pPr>
        <w:spacing w:after="0"/>
        <w:ind w:firstLine="0"/>
        <w:jc w:val="left"/>
      </w:pPr>
      <w:r>
        <w:br w:type="page"/>
      </w:r>
    </w:p>
    <w:p w14:paraId="50897DE2" w14:textId="6417A7A6" w:rsidR="0041585D" w:rsidRDefault="0041585D" w:rsidP="005C3B25">
      <w:pPr>
        <w:pStyle w:val="Heading1"/>
      </w:pPr>
      <w:bookmarkStart w:id="191" w:name="_Toc100530955"/>
      <w:bookmarkStart w:id="192" w:name="_Toc131957368"/>
      <w:r>
        <w:lastRenderedPageBreak/>
        <w:t xml:space="preserve">Chapter </w:t>
      </w:r>
      <w:r w:rsidR="00595A22">
        <w:t>1</w:t>
      </w:r>
      <w:r w:rsidR="0051482A">
        <w:t>2</w:t>
      </w:r>
      <w:r>
        <w:t>: Financial Information</w:t>
      </w:r>
      <w:bookmarkEnd w:id="191"/>
      <w:bookmarkEnd w:id="192"/>
    </w:p>
    <w:p w14:paraId="45AF2DE7" w14:textId="77777777" w:rsidR="0041585D" w:rsidRDefault="0041585D" w:rsidP="0041585D">
      <w:pPr>
        <w:rPr>
          <w:rStyle w:val="Emphasis"/>
          <w:i w:val="0"/>
        </w:rPr>
      </w:pPr>
      <w:bookmarkStart w:id="193" w:name="_Toc257365410"/>
      <w:r>
        <w:t>The following financial information is included in or annexed to this prospectus:</w:t>
      </w:r>
    </w:p>
    <w:p w14:paraId="6C80D8D9" w14:textId="64DC57C7"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FF17EE" w:rsidRPr="009125B0">
        <w:t>20</w:t>
      </w:r>
      <w:r w:rsidR="00013AA9">
        <w:t>20</w:t>
      </w:r>
      <w:r w:rsidR="00637A26">
        <w:t>,</w:t>
      </w:r>
      <w:r w:rsidR="00BE6E40">
        <w:t xml:space="preserve"> 2021</w:t>
      </w:r>
      <w:r w:rsidR="00B24C45">
        <w:t>,</w:t>
      </w:r>
      <w:r w:rsidR="00637A26">
        <w:t xml:space="preserve"> 2022</w:t>
      </w:r>
      <w:r w:rsidR="00BE6E40">
        <w:t>.</w:t>
      </w:r>
    </w:p>
    <w:p w14:paraId="260BE62F" w14:textId="77777777" w:rsidR="0041585D" w:rsidRDefault="0041585D" w:rsidP="0022242D">
      <w:pPr>
        <w:pStyle w:val="Heading2"/>
      </w:pPr>
      <w:bookmarkStart w:id="194" w:name="_Toc100530956"/>
      <w:bookmarkStart w:id="195" w:name="_Toc131957369"/>
      <w:bookmarkStart w:id="196" w:name="_Hlk129877524"/>
      <w:r>
        <w:t>Frequency of information to investors</w:t>
      </w:r>
      <w:bookmarkEnd w:id="194"/>
      <w:bookmarkEnd w:id="195"/>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7" w:name="_Hlk129877504"/>
            <w:bookmarkEnd w:id="196"/>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 xml:space="preserve">In SUGEVAL and Ad Astra’s office at Finca La Flor, Liberia, Guanacaste. Reports marked with (*) or (**) are also available on the </w:t>
            </w:r>
            <w:proofErr w:type="gramStart"/>
            <w:r>
              <w:rPr>
                <w:lang w:eastAsia="es-ES"/>
              </w:rPr>
              <w:t>website</w:t>
            </w:r>
            <w:proofErr w:type="gramEnd"/>
          </w:p>
          <w:p w14:paraId="5BC13C72" w14:textId="77777777" w:rsidR="0041585D" w:rsidRDefault="003E4742" w:rsidP="00443487">
            <w:pPr>
              <w:ind w:firstLine="0"/>
              <w:jc w:val="left"/>
              <w:rPr>
                <w:rFonts w:cs="Arial"/>
              </w:rPr>
            </w:pPr>
            <w:hyperlink r:id="rId84" w:history="1">
              <w:r w:rsidR="0041585D">
                <w:rPr>
                  <w:rStyle w:val="Hyperlink"/>
                  <w:color w:val="auto"/>
                </w:rPr>
                <w:t>www.sugeval.fi.cr</w:t>
              </w:r>
            </w:hyperlink>
            <w:r w:rsidR="0041585D">
              <w:t xml:space="preserve">; those marked with (*) are also available on the website </w:t>
            </w:r>
            <w:hyperlink r:id="rId85" w:history="1">
              <w:r w:rsidR="0041585D"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7"/>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 xml:space="preserve">Ad Astra will notify investors of information that is considered relevant through a Material Fact Announcement. Under Costa Rican law, Ad Astra is responsible for making Material Fact Announcements of all material decisions made by its Board of Directors within the </w:t>
      </w:r>
      <w:proofErr w:type="gramStart"/>
      <w:r w:rsidRPr="00D55258">
        <w:t>period of time</w:t>
      </w:r>
      <w:proofErr w:type="gramEnd"/>
      <w:r w:rsidRPr="00D55258">
        <w:t xml:space="preserve"> established by SUGEVAL.</w:t>
      </w:r>
      <w:bookmarkEnd w:id="193"/>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8" w:name="_Toc257365411"/>
      <w:bookmarkStart w:id="199" w:name="_Toc100530957"/>
      <w:bookmarkStart w:id="200" w:name="_Toc131957370"/>
      <w:r>
        <w:t xml:space="preserve">Chapter </w:t>
      </w:r>
      <w:r w:rsidR="00595A22">
        <w:t>1</w:t>
      </w:r>
      <w:r w:rsidR="0051482A">
        <w:t>3</w:t>
      </w:r>
      <w:r>
        <w:t xml:space="preserve">: </w:t>
      </w:r>
      <w:r w:rsidRPr="004F622A">
        <w:t>Additional</w:t>
      </w:r>
      <w:r>
        <w:t xml:space="preserve"> information</w:t>
      </w:r>
      <w:bookmarkEnd w:id="198"/>
      <w:bookmarkEnd w:id="199"/>
      <w:bookmarkEnd w:id="200"/>
    </w:p>
    <w:p w14:paraId="52FDF9D1" w14:textId="581F58A7" w:rsidR="0041585D" w:rsidRDefault="00116485" w:rsidP="003852A3">
      <w:pPr>
        <w:spacing w:after="240"/>
        <w:jc w:val="left"/>
      </w:pPr>
      <w:r>
        <w:t>T</w:t>
      </w:r>
      <w:r w:rsidR="0041585D">
        <w:t xml:space="preserve">he following agreement is available for review at </w:t>
      </w:r>
      <w:proofErr w:type="spellStart"/>
      <w:r w:rsidR="0041585D">
        <w:t>Sugeval’s</w:t>
      </w:r>
      <w:proofErr w:type="spellEnd"/>
      <w:r w:rsidR="0041585D">
        <w:t xml:space="preserve"> website: </w:t>
      </w:r>
      <w:hyperlink r:id="rId86"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proofErr w:type="spellStart"/>
            <w:r>
              <w:rPr>
                <w:lang w:eastAsia="es-ES"/>
              </w:rPr>
              <w:t>Nonreimbursable</w:t>
            </w:r>
            <w:proofErr w:type="spellEnd"/>
            <w:r>
              <w:rPr>
                <w:lang w:eastAsia="es-ES"/>
              </w:rPr>
              <w:t xml:space="preserve"> Space Act Agreement. The privatization of the Variable Specific Impulse Magnetoplasma Rocket</w:t>
            </w:r>
          </w:p>
        </w:tc>
      </w:tr>
    </w:tbl>
    <w:p w14:paraId="605B5359" w14:textId="007F12F7" w:rsidR="00D47689" w:rsidRDefault="00D47689"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1" w:name="_Toc257365412"/>
      <w:bookmarkStart w:id="202" w:name="_Toc100530958"/>
      <w:bookmarkStart w:id="203" w:name="_Toc131957371"/>
      <w:r>
        <w:lastRenderedPageBreak/>
        <w:t xml:space="preserve">Chapter </w:t>
      </w:r>
      <w:r w:rsidR="00595A22">
        <w:t>1</w:t>
      </w:r>
      <w:r w:rsidR="0051482A">
        <w:t>4</w:t>
      </w:r>
      <w:r>
        <w:t xml:space="preserve">: </w:t>
      </w:r>
      <w:r w:rsidR="0041585D">
        <w:t>Annexes</w:t>
      </w:r>
      <w:bookmarkEnd w:id="201"/>
      <w:bookmarkEnd w:id="202"/>
      <w:bookmarkEnd w:id="2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0E7FC9D3" w:rsidR="0041585D" w:rsidRPr="00323641" w:rsidRDefault="0041585D" w:rsidP="00443487">
            <w:pPr>
              <w:ind w:firstLine="0"/>
            </w:pPr>
            <w:r w:rsidRPr="00323641">
              <w:t xml:space="preserve">Annual </w:t>
            </w:r>
            <w:r w:rsidR="001F5CF8">
              <w:t>un-</w:t>
            </w:r>
            <w:r w:rsidRPr="00323641">
              <w:t xml:space="preserve">audited financial statements with notes as of and for the twelve months ended </w:t>
            </w:r>
            <w:r w:rsidR="004E7DB6">
              <w:t>December 31, 2023</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38C77A35" w:rsidR="009D7713" w:rsidRDefault="009D7713" w:rsidP="003852A3"/>
    <w:sectPr w:rsidR="009D7713" w:rsidSect="00077012">
      <w:headerReference w:type="even" r:id="rId87"/>
      <w:headerReference w:type="default" r:id="rId88"/>
      <w:footerReference w:type="even" r:id="rId89"/>
      <w:footerReference w:type="default" r:id="rId90"/>
      <w:headerReference w:type="first" r:id="rId91"/>
      <w:footerReference w:type="first" r:id="rId92"/>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3C75" w14:textId="77777777" w:rsidR="00077012" w:rsidRDefault="00077012">
      <w:pPr>
        <w:spacing w:after="0"/>
      </w:pPr>
      <w:r>
        <w:separator/>
      </w:r>
    </w:p>
  </w:endnote>
  <w:endnote w:type="continuationSeparator" w:id="0">
    <w:p w14:paraId="32DCB364" w14:textId="77777777" w:rsidR="00077012" w:rsidRDefault="000770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0000000000000000000"/>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Helvetica-Bold">
    <w:altName w:val="Arial"/>
    <w:charset w:val="00"/>
    <w:family w:val="auto"/>
    <w:pitch w:val="variable"/>
    <w:sig w:usb0="E00002FF" w:usb1="52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8D68" w14:textId="77777777" w:rsidR="00F44C78" w:rsidRDefault="00F44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B27F" w14:textId="048949EF"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EndPr/>
      <w:sdtContent>
        <w:sdt>
          <w:sdtPr>
            <w:id w:val="98381352"/>
            <w:docPartObj>
              <w:docPartGallery w:val="Page Numbers (Top of Page)"/>
              <w:docPartUnique/>
            </w:docPartObj>
          </w:sdtPr>
          <w:sdtEnd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36576"/>
      <w:docPartObj>
        <w:docPartGallery w:val="Page Numbers (Bottom of Page)"/>
        <w:docPartUnique/>
      </w:docPartObj>
    </w:sdtPr>
    <w:sdtEndPr/>
    <w:sdtContent>
      <w:p w14:paraId="13661B76" w14:textId="77777777" w:rsidR="00F44C78" w:rsidRDefault="003E4742">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98B5" w14:textId="77777777" w:rsidR="00077012" w:rsidRDefault="00077012">
      <w:r>
        <w:separator/>
      </w:r>
    </w:p>
  </w:footnote>
  <w:footnote w:type="continuationSeparator" w:id="0">
    <w:p w14:paraId="6984B4A2" w14:textId="77777777" w:rsidR="00077012" w:rsidRDefault="00077012">
      <w:r>
        <w:continuationSeparator/>
      </w:r>
    </w:p>
  </w:footnote>
  <w:footnote w:id="1">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2">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0815" w14:textId="77777777" w:rsidR="00F44C78" w:rsidRDefault="00F44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0608" w14:textId="77777777" w:rsidR="00F44C78" w:rsidRDefault="00F44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891B" w14:textId="77777777" w:rsidR="00F44C78" w:rsidRDefault="00F44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20.4pt" o:bullet="t">
        <v:imagedata r:id="rId1" o:title=""/>
      </v:shape>
    </w:pic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5"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7"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2"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3"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4"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2"/>
  </w:num>
  <w:num w:numId="4" w16cid:durableId="1397506866">
    <w:abstractNumId w:val="22"/>
  </w:num>
  <w:num w:numId="5" w16cid:durableId="768083169">
    <w:abstractNumId w:val="16"/>
  </w:num>
  <w:num w:numId="6" w16cid:durableId="2054694700">
    <w:abstractNumId w:val="0"/>
  </w:num>
  <w:num w:numId="7" w16cid:durableId="1734228872">
    <w:abstractNumId w:val="18"/>
  </w:num>
  <w:num w:numId="8" w16cid:durableId="1296564520">
    <w:abstractNumId w:val="13"/>
  </w:num>
  <w:num w:numId="9" w16cid:durableId="1249072208">
    <w:abstractNumId w:val="2"/>
  </w:num>
  <w:num w:numId="10" w16cid:durableId="6723388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7"/>
  </w:num>
  <w:num w:numId="15" w16cid:durableId="584192359">
    <w:abstractNumId w:val="6"/>
  </w:num>
  <w:num w:numId="16" w16cid:durableId="1858694661">
    <w:abstractNumId w:val="8"/>
  </w:num>
  <w:num w:numId="17" w16cid:durableId="704478143">
    <w:abstractNumId w:val="4"/>
  </w:num>
  <w:num w:numId="18" w16cid:durableId="445740115">
    <w:abstractNumId w:val="11"/>
  </w:num>
  <w:num w:numId="19" w16cid:durableId="800459233">
    <w:abstractNumId w:val="1"/>
  </w:num>
  <w:num w:numId="20" w16cid:durableId="1056200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0"/>
  </w:num>
  <w:num w:numId="22" w16cid:durableId="197813172">
    <w:abstractNumId w:val="19"/>
  </w:num>
  <w:num w:numId="23" w16cid:durableId="1864859510">
    <w:abstractNumId w:val="10"/>
  </w:num>
  <w:num w:numId="24" w16cid:durableId="983049380">
    <w:abstractNumId w:val="24"/>
  </w:num>
  <w:num w:numId="25" w16cid:durableId="183182918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hideSpellingErrors/>
  <w:hideGrammaticalErrors/>
  <w:proofState w:spelling="clean" w:grammar="clean"/>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47FD"/>
    <w:rsid w:val="000067ED"/>
    <w:rsid w:val="00013140"/>
    <w:rsid w:val="00013AA9"/>
    <w:rsid w:val="00017783"/>
    <w:rsid w:val="00020194"/>
    <w:rsid w:val="00022AE0"/>
    <w:rsid w:val="000230C4"/>
    <w:rsid w:val="00024B4F"/>
    <w:rsid w:val="00030E08"/>
    <w:rsid w:val="0003206D"/>
    <w:rsid w:val="00032AD4"/>
    <w:rsid w:val="000372E4"/>
    <w:rsid w:val="00041B30"/>
    <w:rsid w:val="00043D10"/>
    <w:rsid w:val="000443E5"/>
    <w:rsid w:val="000447EC"/>
    <w:rsid w:val="000452E6"/>
    <w:rsid w:val="00047B71"/>
    <w:rsid w:val="000513A5"/>
    <w:rsid w:val="00053027"/>
    <w:rsid w:val="00054241"/>
    <w:rsid w:val="000559A0"/>
    <w:rsid w:val="00061D26"/>
    <w:rsid w:val="0006435A"/>
    <w:rsid w:val="00070E1C"/>
    <w:rsid w:val="00072FD7"/>
    <w:rsid w:val="0007344A"/>
    <w:rsid w:val="00077012"/>
    <w:rsid w:val="000777A5"/>
    <w:rsid w:val="000804E0"/>
    <w:rsid w:val="00082641"/>
    <w:rsid w:val="000869D8"/>
    <w:rsid w:val="00086E93"/>
    <w:rsid w:val="00090201"/>
    <w:rsid w:val="00091AFF"/>
    <w:rsid w:val="0009259C"/>
    <w:rsid w:val="00094756"/>
    <w:rsid w:val="00097A39"/>
    <w:rsid w:val="000A2A42"/>
    <w:rsid w:val="000A370B"/>
    <w:rsid w:val="000B14D1"/>
    <w:rsid w:val="000B1D2A"/>
    <w:rsid w:val="000B2EC9"/>
    <w:rsid w:val="000B5156"/>
    <w:rsid w:val="000B69AD"/>
    <w:rsid w:val="000B7963"/>
    <w:rsid w:val="000C44BB"/>
    <w:rsid w:val="000C4A50"/>
    <w:rsid w:val="000C577B"/>
    <w:rsid w:val="000C6E2D"/>
    <w:rsid w:val="000D1CAF"/>
    <w:rsid w:val="000D26ED"/>
    <w:rsid w:val="000D4828"/>
    <w:rsid w:val="000D48A5"/>
    <w:rsid w:val="000D5767"/>
    <w:rsid w:val="000D718D"/>
    <w:rsid w:val="000E0CDB"/>
    <w:rsid w:val="000E4492"/>
    <w:rsid w:val="000E57CD"/>
    <w:rsid w:val="000E5E0E"/>
    <w:rsid w:val="000E6D41"/>
    <w:rsid w:val="000F09FD"/>
    <w:rsid w:val="000F681F"/>
    <w:rsid w:val="00102C69"/>
    <w:rsid w:val="001039E5"/>
    <w:rsid w:val="0010402A"/>
    <w:rsid w:val="001077AF"/>
    <w:rsid w:val="0011293D"/>
    <w:rsid w:val="00116485"/>
    <w:rsid w:val="00117C82"/>
    <w:rsid w:val="00121EE6"/>
    <w:rsid w:val="00122D6B"/>
    <w:rsid w:val="00123B34"/>
    <w:rsid w:val="0012492A"/>
    <w:rsid w:val="00124D51"/>
    <w:rsid w:val="00126EB8"/>
    <w:rsid w:val="001303F2"/>
    <w:rsid w:val="001372D7"/>
    <w:rsid w:val="00137A2B"/>
    <w:rsid w:val="001408B4"/>
    <w:rsid w:val="00140C5C"/>
    <w:rsid w:val="001430CD"/>
    <w:rsid w:val="0014349F"/>
    <w:rsid w:val="00152B1D"/>
    <w:rsid w:val="00153087"/>
    <w:rsid w:val="001547C7"/>
    <w:rsid w:val="00161D89"/>
    <w:rsid w:val="001628FA"/>
    <w:rsid w:val="00163276"/>
    <w:rsid w:val="00163789"/>
    <w:rsid w:val="001637CC"/>
    <w:rsid w:val="001640A1"/>
    <w:rsid w:val="001643B6"/>
    <w:rsid w:val="00164BB6"/>
    <w:rsid w:val="00164F37"/>
    <w:rsid w:val="00165A3E"/>
    <w:rsid w:val="00166133"/>
    <w:rsid w:val="00166B9A"/>
    <w:rsid w:val="00173016"/>
    <w:rsid w:val="00176606"/>
    <w:rsid w:val="00184619"/>
    <w:rsid w:val="00185397"/>
    <w:rsid w:val="00186B4A"/>
    <w:rsid w:val="00187EDD"/>
    <w:rsid w:val="001905F0"/>
    <w:rsid w:val="00190715"/>
    <w:rsid w:val="00191EDA"/>
    <w:rsid w:val="00193A95"/>
    <w:rsid w:val="00195170"/>
    <w:rsid w:val="00196127"/>
    <w:rsid w:val="00196A74"/>
    <w:rsid w:val="001A1E70"/>
    <w:rsid w:val="001A4233"/>
    <w:rsid w:val="001A595E"/>
    <w:rsid w:val="001A719E"/>
    <w:rsid w:val="001B0DA8"/>
    <w:rsid w:val="001B581F"/>
    <w:rsid w:val="001B6F65"/>
    <w:rsid w:val="001C1059"/>
    <w:rsid w:val="001C56B2"/>
    <w:rsid w:val="001C6C02"/>
    <w:rsid w:val="001D2EE6"/>
    <w:rsid w:val="001D663B"/>
    <w:rsid w:val="001E21CC"/>
    <w:rsid w:val="001E3565"/>
    <w:rsid w:val="001F1203"/>
    <w:rsid w:val="001F5CF8"/>
    <w:rsid w:val="001F766F"/>
    <w:rsid w:val="002008F4"/>
    <w:rsid w:val="0020429F"/>
    <w:rsid w:val="0020666D"/>
    <w:rsid w:val="00210F86"/>
    <w:rsid w:val="00220B4E"/>
    <w:rsid w:val="00221CF2"/>
    <w:rsid w:val="0022242D"/>
    <w:rsid w:val="002238A6"/>
    <w:rsid w:val="00224336"/>
    <w:rsid w:val="00224B4D"/>
    <w:rsid w:val="002308C6"/>
    <w:rsid w:val="002311A7"/>
    <w:rsid w:val="00232BDA"/>
    <w:rsid w:val="00233E64"/>
    <w:rsid w:val="00240DB2"/>
    <w:rsid w:val="0024225C"/>
    <w:rsid w:val="00242FDE"/>
    <w:rsid w:val="00250F96"/>
    <w:rsid w:val="00251D7F"/>
    <w:rsid w:val="00254854"/>
    <w:rsid w:val="00255CCB"/>
    <w:rsid w:val="00260D9A"/>
    <w:rsid w:val="002615CE"/>
    <w:rsid w:val="002640CF"/>
    <w:rsid w:val="00272F0D"/>
    <w:rsid w:val="0027409B"/>
    <w:rsid w:val="00274BF4"/>
    <w:rsid w:val="00275F05"/>
    <w:rsid w:val="002848E7"/>
    <w:rsid w:val="00285060"/>
    <w:rsid w:val="00286B92"/>
    <w:rsid w:val="0029123D"/>
    <w:rsid w:val="00293616"/>
    <w:rsid w:val="0029621F"/>
    <w:rsid w:val="002A653E"/>
    <w:rsid w:val="002A71EE"/>
    <w:rsid w:val="002B034F"/>
    <w:rsid w:val="002B417A"/>
    <w:rsid w:val="002B4529"/>
    <w:rsid w:val="002B657B"/>
    <w:rsid w:val="002B6E6E"/>
    <w:rsid w:val="002C21F5"/>
    <w:rsid w:val="002D338E"/>
    <w:rsid w:val="002D4583"/>
    <w:rsid w:val="002E0185"/>
    <w:rsid w:val="002E10EA"/>
    <w:rsid w:val="002E15B4"/>
    <w:rsid w:val="002E687E"/>
    <w:rsid w:val="002F024D"/>
    <w:rsid w:val="002F4894"/>
    <w:rsid w:val="002F5503"/>
    <w:rsid w:val="0030044D"/>
    <w:rsid w:val="0030415C"/>
    <w:rsid w:val="00304B62"/>
    <w:rsid w:val="00304DF1"/>
    <w:rsid w:val="0030675E"/>
    <w:rsid w:val="00314435"/>
    <w:rsid w:val="00317237"/>
    <w:rsid w:val="003236EB"/>
    <w:rsid w:val="00327313"/>
    <w:rsid w:val="003303E5"/>
    <w:rsid w:val="00331079"/>
    <w:rsid w:val="003348A6"/>
    <w:rsid w:val="00336ED4"/>
    <w:rsid w:val="00337D76"/>
    <w:rsid w:val="003404B5"/>
    <w:rsid w:val="00341D10"/>
    <w:rsid w:val="003451CF"/>
    <w:rsid w:val="003455A1"/>
    <w:rsid w:val="003476B9"/>
    <w:rsid w:val="00354A92"/>
    <w:rsid w:val="00354C86"/>
    <w:rsid w:val="003550EE"/>
    <w:rsid w:val="00356653"/>
    <w:rsid w:val="003607C6"/>
    <w:rsid w:val="00361C96"/>
    <w:rsid w:val="0036786D"/>
    <w:rsid w:val="003679C7"/>
    <w:rsid w:val="0037000A"/>
    <w:rsid w:val="003718AC"/>
    <w:rsid w:val="00372CF5"/>
    <w:rsid w:val="0037499E"/>
    <w:rsid w:val="00374BD7"/>
    <w:rsid w:val="00375519"/>
    <w:rsid w:val="00375C33"/>
    <w:rsid w:val="00376F3F"/>
    <w:rsid w:val="003771D2"/>
    <w:rsid w:val="00384802"/>
    <w:rsid w:val="00385162"/>
    <w:rsid w:val="003852A3"/>
    <w:rsid w:val="00386ABC"/>
    <w:rsid w:val="00387527"/>
    <w:rsid w:val="003879D9"/>
    <w:rsid w:val="003918B1"/>
    <w:rsid w:val="0039447B"/>
    <w:rsid w:val="003974C0"/>
    <w:rsid w:val="00397BCD"/>
    <w:rsid w:val="003A08CD"/>
    <w:rsid w:val="003A1799"/>
    <w:rsid w:val="003B4E72"/>
    <w:rsid w:val="003B5A33"/>
    <w:rsid w:val="003B6B30"/>
    <w:rsid w:val="003D010A"/>
    <w:rsid w:val="003D21AE"/>
    <w:rsid w:val="003D3B24"/>
    <w:rsid w:val="003E4742"/>
    <w:rsid w:val="003E5ADB"/>
    <w:rsid w:val="003F1AD3"/>
    <w:rsid w:val="003F30E4"/>
    <w:rsid w:val="003F3A65"/>
    <w:rsid w:val="003F5129"/>
    <w:rsid w:val="003F5BB4"/>
    <w:rsid w:val="003F5CE6"/>
    <w:rsid w:val="004010B2"/>
    <w:rsid w:val="004019BF"/>
    <w:rsid w:val="00406164"/>
    <w:rsid w:val="00407898"/>
    <w:rsid w:val="00407E98"/>
    <w:rsid w:val="00411F25"/>
    <w:rsid w:val="00413220"/>
    <w:rsid w:val="0041585D"/>
    <w:rsid w:val="004173DF"/>
    <w:rsid w:val="00423B0B"/>
    <w:rsid w:val="00425502"/>
    <w:rsid w:val="004271FC"/>
    <w:rsid w:val="00433679"/>
    <w:rsid w:val="00433E40"/>
    <w:rsid w:val="004345F4"/>
    <w:rsid w:val="00441AED"/>
    <w:rsid w:val="00443487"/>
    <w:rsid w:val="00443BE8"/>
    <w:rsid w:val="00446D75"/>
    <w:rsid w:val="00447068"/>
    <w:rsid w:val="004505CF"/>
    <w:rsid w:val="00450E0B"/>
    <w:rsid w:val="00456487"/>
    <w:rsid w:val="00456EDC"/>
    <w:rsid w:val="00460FB5"/>
    <w:rsid w:val="00461779"/>
    <w:rsid w:val="00470010"/>
    <w:rsid w:val="00470BAC"/>
    <w:rsid w:val="004717C7"/>
    <w:rsid w:val="00472E50"/>
    <w:rsid w:val="00477D65"/>
    <w:rsid w:val="00483CA7"/>
    <w:rsid w:val="00484A11"/>
    <w:rsid w:val="0048546E"/>
    <w:rsid w:val="0048590B"/>
    <w:rsid w:val="004910A3"/>
    <w:rsid w:val="00494274"/>
    <w:rsid w:val="00494B03"/>
    <w:rsid w:val="004A44D1"/>
    <w:rsid w:val="004A76D5"/>
    <w:rsid w:val="004A7CF6"/>
    <w:rsid w:val="004B07BE"/>
    <w:rsid w:val="004B0BE1"/>
    <w:rsid w:val="004B500C"/>
    <w:rsid w:val="004B503E"/>
    <w:rsid w:val="004B59DB"/>
    <w:rsid w:val="004B681E"/>
    <w:rsid w:val="004C05E5"/>
    <w:rsid w:val="004C119F"/>
    <w:rsid w:val="004C1A76"/>
    <w:rsid w:val="004D1DD9"/>
    <w:rsid w:val="004D382F"/>
    <w:rsid w:val="004E1503"/>
    <w:rsid w:val="004E4656"/>
    <w:rsid w:val="004E4A40"/>
    <w:rsid w:val="004E7DB6"/>
    <w:rsid w:val="004F0ED8"/>
    <w:rsid w:val="004F26C6"/>
    <w:rsid w:val="004F2A97"/>
    <w:rsid w:val="004F622A"/>
    <w:rsid w:val="00502E9B"/>
    <w:rsid w:val="005120AE"/>
    <w:rsid w:val="00512469"/>
    <w:rsid w:val="0051328B"/>
    <w:rsid w:val="0051482A"/>
    <w:rsid w:val="00514DCF"/>
    <w:rsid w:val="005169D7"/>
    <w:rsid w:val="00517A90"/>
    <w:rsid w:val="00522077"/>
    <w:rsid w:val="00522276"/>
    <w:rsid w:val="0052695C"/>
    <w:rsid w:val="00527462"/>
    <w:rsid w:val="00534288"/>
    <w:rsid w:val="005342E9"/>
    <w:rsid w:val="00534D3D"/>
    <w:rsid w:val="00536ADA"/>
    <w:rsid w:val="00540F53"/>
    <w:rsid w:val="00543883"/>
    <w:rsid w:val="00546115"/>
    <w:rsid w:val="00547DB1"/>
    <w:rsid w:val="00555327"/>
    <w:rsid w:val="00560F7B"/>
    <w:rsid w:val="00560FD0"/>
    <w:rsid w:val="00561A1A"/>
    <w:rsid w:val="00564E49"/>
    <w:rsid w:val="00564F9E"/>
    <w:rsid w:val="005662E4"/>
    <w:rsid w:val="00571A58"/>
    <w:rsid w:val="00577C95"/>
    <w:rsid w:val="0058316B"/>
    <w:rsid w:val="00584EFF"/>
    <w:rsid w:val="00593FDE"/>
    <w:rsid w:val="00595533"/>
    <w:rsid w:val="00595620"/>
    <w:rsid w:val="005957E5"/>
    <w:rsid w:val="00595A22"/>
    <w:rsid w:val="00595B8E"/>
    <w:rsid w:val="00595F5A"/>
    <w:rsid w:val="00596638"/>
    <w:rsid w:val="005A0482"/>
    <w:rsid w:val="005A13B7"/>
    <w:rsid w:val="005A3CA4"/>
    <w:rsid w:val="005A5DB5"/>
    <w:rsid w:val="005A6A99"/>
    <w:rsid w:val="005A7841"/>
    <w:rsid w:val="005B0ED7"/>
    <w:rsid w:val="005B125A"/>
    <w:rsid w:val="005B673A"/>
    <w:rsid w:val="005B790D"/>
    <w:rsid w:val="005C3B25"/>
    <w:rsid w:val="005C44E4"/>
    <w:rsid w:val="005C6AE8"/>
    <w:rsid w:val="005C6CA7"/>
    <w:rsid w:val="005D43F7"/>
    <w:rsid w:val="005D44F0"/>
    <w:rsid w:val="005D771E"/>
    <w:rsid w:val="005E289A"/>
    <w:rsid w:val="005E686E"/>
    <w:rsid w:val="005E687E"/>
    <w:rsid w:val="005F0836"/>
    <w:rsid w:val="005F128C"/>
    <w:rsid w:val="005F29DE"/>
    <w:rsid w:val="006033FA"/>
    <w:rsid w:val="00607C5F"/>
    <w:rsid w:val="00612139"/>
    <w:rsid w:val="006133DA"/>
    <w:rsid w:val="006150A0"/>
    <w:rsid w:val="00621333"/>
    <w:rsid w:val="00623DEA"/>
    <w:rsid w:val="00625F83"/>
    <w:rsid w:val="00626967"/>
    <w:rsid w:val="00627B61"/>
    <w:rsid w:val="00630040"/>
    <w:rsid w:val="006339FC"/>
    <w:rsid w:val="006364E6"/>
    <w:rsid w:val="00637A26"/>
    <w:rsid w:val="0064035C"/>
    <w:rsid w:val="00641668"/>
    <w:rsid w:val="00642388"/>
    <w:rsid w:val="00650292"/>
    <w:rsid w:val="006532A7"/>
    <w:rsid w:val="006533A1"/>
    <w:rsid w:val="0065390A"/>
    <w:rsid w:val="0065565F"/>
    <w:rsid w:val="00656EA2"/>
    <w:rsid w:val="0066438A"/>
    <w:rsid w:val="00673957"/>
    <w:rsid w:val="00674DEB"/>
    <w:rsid w:val="0067630A"/>
    <w:rsid w:val="00683D4C"/>
    <w:rsid w:val="00686DFB"/>
    <w:rsid w:val="00687878"/>
    <w:rsid w:val="0069035A"/>
    <w:rsid w:val="00694B34"/>
    <w:rsid w:val="006953D1"/>
    <w:rsid w:val="006A2F63"/>
    <w:rsid w:val="006A6268"/>
    <w:rsid w:val="006B079D"/>
    <w:rsid w:val="006B5F9A"/>
    <w:rsid w:val="006B6374"/>
    <w:rsid w:val="006C2DC3"/>
    <w:rsid w:val="006C3723"/>
    <w:rsid w:val="006C607C"/>
    <w:rsid w:val="006C675F"/>
    <w:rsid w:val="006E286E"/>
    <w:rsid w:val="006E308B"/>
    <w:rsid w:val="006E3F94"/>
    <w:rsid w:val="006E5C02"/>
    <w:rsid w:val="006F31DA"/>
    <w:rsid w:val="006F52FF"/>
    <w:rsid w:val="00700DC7"/>
    <w:rsid w:val="00701AE3"/>
    <w:rsid w:val="00705AAA"/>
    <w:rsid w:val="00706AD8"/>
    <w:rsid w:val="0070734A"/>
    <w:rsid w:val="00707810"/>
    <w:rsid w:val="00711B90"/>
    <w:rsid w:val="0071212A"/>
    <w:rsid w:val="00725251"/>
    <w:rsid w:val="0073192E"/>
    <w:rsid w:val="007325C9"/>
    <w:rsid w:val="0073300C"/>
    <w:rsid w:val="00734C5A"/>
    <w:rsid w:val="00734F9A"/>
    <w:rsid w:val="0073530F"/>
    <w:rsid w:val="00735A40"/>
    <w:rsid w:val="00745021"/>
    <w:rsid w:val="0074561F"/>
    <w:rsid w:val="00746643"/>
    <w:rsid w:val="00747681"/>
    <w:rsid w:val="0074782F"/>
    <w:rsid w:val="00751A06"/>
    <w:rsid w:val="00753499"/>
    <w:rsid w:val="007643FC"/>
    <w:rsid w:val="0077395A"/>
    <w:rsid w:val="0077539E"/>
    <w:rsid w:val="007759D5"/>
    <w:rsid w:val="00775F68"/>
    <w:rsid w:val="00782705"/>
    <w:rsid w:val="0079174A"/>
    <w:rsid w:val="00791DAD"/>
    <w:rsid w:val="00793644"/>
    <w:rsid w:val="007936D0"/>
    <w:rsid w:val="00797D93"/>
    <w:rsid w:val="007A207C"/>
    <w:rsid w:val="007A4C92"/>
    <w:rsid w:val="007A57CE"/>
    <w:rsid w:val="007B122D"/>
    <w:rsid w:val="007B3F12"/>
    <w:rsid w:val="007B43F8"/>
    <w:rsid w:val="007B5E86"/>
    <w:rsid w:val="007B5FDA"/>
    <w:rsid w:val="007B6808"/>
    <w:rsid w:val="007C0CD2"/>
    <w:rsid w:val="007C4B46"/>
    <w:rsid w:val="007C5C63"/>
    <w:rsid w:val="007C6BE5"/>
    <w:rsid w:val="007D0086"/>
    <w:rsid w:val="007D4408"/>
    <w:rsid w:val="007D5395"/>
    <w:rsid w:val="007E015A"/>
    <w:rsid w:val="007E216E"/>
    <w:rsid w:val="007E6051"/>
    <w:rsid w:val="007E72C9"/>
    <w:rsid w:val="007E7EF8"/>
    <w:rsid w:val="007F0034"/>
    <w:rsid w:val="007F0CB5"/>
    <w:rsid w:val="007F1792"/>
    <w:rsid w:val="007F3277"/>
    <w:rsid w:val="007F73C8"/>
    <w:rsid w:val="007F7459"/>
    <w:rsid w:val="0081010D"/>
    <w:rsid w:val="00812294"/>
    <w:rsid w:val="00813BCC"/>
    <w:rsid w:val="00815009"/>
    <w:rsid w:val="008158E6"/>
    <w:rsid w:val="00822304"/>
    <w:rsid w:val="00823661"/>
    <w:rsid w:val="0082391D"/>
    <w:rsid w:val="0082680B"/>
    <w:rsid w:val="00830FE3"/>
    <w:rsid w:val="00841D30"/>
    <w:rsid w:val="00846897"/>
    <w:rsid w:val="0084705F"/>
    <w:rsid w:val="00855B08"/>
    <w:rsid w:val="00862886"/>
    <w:rsid w:val="00863AAE"/>
    <w:rsid w:val="00864C05"/>
    <w:rsid w:val="008665FF"/>
    <w:rsid w:val="00870C47"/>
    <w:rsid w:val="00871FEF"/>
    <w:rsid w:val="008720F5"/>
    <w:rsid w:val="008934EB"/>
    <w:rsid w:val="008942A6"/>
    <w:rsid w:val="008955D5"/>
    <w:rsid w:val="008A0781"/>
    <w:rsid w:val="008A2815"/>
    <w:rsid w:val="008A6E87"/>
    <w:rsid w:val="008A7952"/>
    <w:rsid w:val="008B330F"/>
    <w:rsid w:val="008B36CA"/>
    <w:rsid w:val="008B6C32"/>
    <w:rsid w:val="008B6ED0"/>
    <w:rsid w:val="008C384B"/>
    <w:rsid w:val="008C3BA8"/>
    <w:rsid w:val="008D2127"/>
    <w:rsid w:val="008D3CA2"/>
    <w:rsid w:val="008E2B57"/>
    <w:rsid w:val="008E5AB2"/>
    <w:rsid w:val="008F42CE"/>
    <w:rsid w:val="008F6811"/>
    <w:rsid w:val="00903FC4"/>
    <w:rsid w:val="009125B0"/>
    <w:rsid w:val="0091366D"/>
    <w:rsid w:val="009137BC"/>
    <w:rsid w:val="00914201"/>
    <w:rsid w:val="00914798"/>
    <w:rsid w:val="00914BF7"/>
    <w:rsid w:val="00914C23"/>
    <w:rsid w:val="00920D64"/>
    <w:rsid w:val="009212EF"/>
    <w:rsid w:val="00924D75"/>
    <w:rsid w:val="0092609D"/>
    <w:rsid w:val="00940B3C"/>
    <w:rsid w:val="00941011"/>
    <w:rsid w:val="00943248"/>
    <w:rsid w:val="00943AAB"/>
    <w:rsid w:val="00944311"/>
    <w:rsid w:val="00944885"/>
    <w:rsid w:val="009475A1"/>
    <w:rsid w:val="00947D33"/>
    <w:rsid w:val="009517E1"/>
    <w:rsid w:val="00952037"/>
    <w:rsid w:val="00952AF6"/>
    <w:rsid w:val="00960BB3"/>
    <w:rsid w:val="00963EC5"/>
    <w:rsid w:val="0096639D"/>
    <w:rsid w:val="00967A74"/>
    <w:rsid w:val="00971230"/>
    <w:rsid w:val="00971266"/>
    <w:rsid w:val="009715B0"/>
    <w:rsid w:val="00974D7E"/>
    <w:rsid w:val="009758E6"/>
    <w:rsid w:val="00976D86"/>
    <w:rsid w:val="00977B87"/>
    <w:rsid w:val="009808F4"/>
    <w:rsid w:val="00980B3C"/>
    <w:rsid w:val="00982198"/>
    <w:rsid w:val="00984D34"/>
    <w:rsid w:val="00993220"/>
    <w:rsid w:val="00995EE0"/>
    <w:rsid w:val="00996578"/>
    <w:rsid w:val="009A643E"/>
    <w:rsid w:val="009B013D"/>
    <w:rsid w:val="009B040F"/>
    <w:rsid w:val="009B0F5D"/>
    <w:rsid w:val="009B27BC"/>
    <w:rsid w:val="009C05EF"/>
    <w:rsid w:val="009C6E55"/>
    <w:rsid w:val="009D3C90"/>
    <w:rsid w:val="009D4128"/>
    <w:rsid w:val="009D56D1"/>
    <w:rsid w:val="009D6587"/>
    <w:rsid w:val="009D6F0E"/>
    <w:rsid w:val="009D7030"/>
    <w:rsid w:val="009D76B8"/>
    <w:rsid w:val="009D7713"/>
    <w:rsid w:val="009E794E"/>
    <w:rsid w:val="009E7DB0"/>
    <w:rsid w:val="009F0D0E"/>
    <w:rsid w:val="009F1F0A"/>
    <w:rsid w:val="009F3E09"/>
    <w:rsid w:val="00A000DC"/>
    <w:rsid w:val="00A02BEC"/>
    <w:rsid w:val="00A03000"/>
    <w:rsid w:val="00A05E54"/>
    <w:rsid w:val="00A110FB"/>
    <w:rsid w:val="00A123DD"/>
    <w:rsid w:val="00A16D2F"/>
    <w:rsid w:val="00A1710A"/>
    <w:rsid w:val="00A20F4B"/>
    <w:rsid w:val="00A2228E"/>
    <w:rsid w:val="00A22F16"/>
    <w:rsid w:val="00A252C0"/>
    <w:rsid w:val="00A34DE4"/>
    <w:rsid w:val="00A508FD"/>
    <w:rsid w:val="00A52A36"/>
    <w:rsid w:val="00A54D43"/>
    <w:rsid w:val="00A54E96"/>
    <w:rsid w:val="00A72B69"/>
    <w:rsid w:val="00A73CD6"/>
    <w:rsid w:val="00A745BF"/>
    <w:rsid w:val="00A76488"/>
    <w:rsid w:val="00A81499"/>
    <w:rsid w:val="00A814D3"/>
    <w:rsid w:val="00A85AF9"/>
    <w:rsid w:val="00A860CC"/>
    <w:rsid w:val="00A9380E"/>
    <w:rsid w:val="00A9746B"/>
    <w:rsid w:val="00AA0AE3"/>
    <w:rsid w:val="00AA181A"/>
    <w:rsid w:val="00AA1F95"/>
    <w:rsid w:val="00AA2279"/>
    <w:rsid w:val="00AA2608"/>
    <w:rsid w:val="00AA5DFE"/>
    <w:rsid w:val="00AA5F89"/>
    <w:rsid w:val="00AA7E0D"/>
    <w:rsid w:val="00AB2EF6"/>
    <w:rsid w:val="00AC121A"/>
    <w:rsid w:val="00AC6FE5"/>
    <w:rsid w:val="00AC738F"/>
    <w:rsid w:val="00AD4942"/>
    <w:rsid w:val="00AD5B2C"/>
    <w:rsid w:val="00AD6522"/>
    <w:rsid w:val="00AE323C"/>
    <w:rsid w:val="00AE3962"/>
    <w:rsid w:val="00AE4007"/>
    <w:rsid w:val="00AE70B5"/>
    <w:rsid w:val="00AE7A5D"/>
    <w:rsid w:val="00AF6006"/>
    <w:rsid w:val="00B114A3"/>
    <w:rsid w:val="00B12BB9"/>
    <w:rsid w:val="00B13A51"/>
    <w:rsid w:val="00B16338"/>
    <w:rsid w:val="00B17CCF"/>
    <w:rsid w:val="00B228C7"/>
    <w:rsid w:val="00B238AE"/>
    <w:rsid w:val="00B24237"/>
    <w:rsid w:val="00B24C45"/>
    <w:rsid w:val="00B24CDF"/>
    <w:rsid w:val="00B3359B"/>
    <w:rsid w:val="00B36C38"/>
    <w:rsid w:val="00B43006"/>
    <w:rsid w:val="00B4527C"/>
    <w:rsid w:val="00B45E3F"/>
    <w:rsid w:val="00B47391"/>
    <w:rsid w:val="00B5270A"/>
    <w:rsid w:val="00B54611"/>
    <w:rsid w:val="00B55F0E"/>
    <w:rsid w:val="00B5633A"/>
    <w:rsid w:val="00B62BAE"/>
    <w:rsid w:val="00B66233"/>
    <w:rsid w:val="00B740D5"/>
    <w:rsid w:val="00B74629"/>
    <w:rsid w:val="00B7570C"/>
    <w:rsid w:val="00B75CA2"/>
    <w:rsid w:val="00B761FE"/>
    <w:rsid w:val="00B8370A"/>
    <w:rsid w:val="00B85418"/>
    <w:rsid w:val="00B9500E"/>
    <w:rsid w:val="00B97FEB"/>
    <w:rsid w:val="00BA06BA"/>
    <w:rsid w:val="00BA12BC"/>
    <w:rsid w:val="00BA25A1"/>
    <w:rsid w:val="00BA4450"/>
    <w:rsid w:val="00BB480F"/>
    <w:rsid w:val="00BB5440"/>
    <w:rsid w:val="00BB79D1"/>
    <w:rsid w:val="00BC1FD6"/>
    <w:rsid w:val="00BC29BD"/>
    <w:rsid w:val="00BC4A01"/>
    <w:rsid w:val="00BC533A"/>
    <w:rsid w:val="00BD0088"/>
    <w:rsid w:val="00BD3C77"/>
    <w:rsid w:val="00BD5F70"/>
    <w:rsid w:val="00BE1270"/>
    <w:rsid w:val="00BE418A"/>
    <w:rsid w:val="00BE6E40"/>
    <w:rsid w:val="00BF0997"/>
    <w:rsid w:val="00C01108"/>
    <w:rsid w:val="00C03161"/>
    <w:rsid w:val="00C04545"/>
    <w:rsid w:val="00C0646D"/>
    <w:rsid w:val="00C103F8"/>
    <w:rsid w:val="00C1316D"/>
    <w:rsid w:val="00C13A08"/>
    <w:rsid w:val="00C146A6"/>
    <w:rsid w:val="00C1718E"/>
    <w:rsid w:val="00C21BE1"/>
    <w:rsid w:val="00C22831"/>
    <w:rsid w:val="00C232AB"/>
    <w:rsid w:val="00C331C7"/>
    <w:rsid w:val="00C35C7E"/>
    <w:rsid w:val="00C3766D"/>
    <w:rsid w:val="00C37858"/>
    <w:rsid w:val="00C41296"/>
    <w:rsid w:val="00C42577"/>
    <w:rsid w:val="00C43DEC"/>
    <w:rsid w:val="00C51330"/>
    <w:rsid w:val="00C53F58"/>
    <w:rsid w:val="00C57134"/>
    <w:rsid w:val="00C63D90"/>
    <w:rsid w:val="00C64247"/>
    <w:rsid w:val="00C65B47"/>
    <w:rsid w:val="00C669E9"/>
    <w:rsid w:val="00C67835"/>
    <w:rsid w:val="00C67CAF"/>
    <w:rsid w:val="00C75CDA"/>
    <w:rsid w:val="00C822AC"/>
    <w:rsid w:val="00C87819"/>
    <w:rsid w:val="00CA125C"/>
    <w:rsid w:val="00CA4D5E"/>
    <w:rsid w:val="00CB1B1A"/>
    <w:rsid w:val="00CB1F2D"/>
    <w:rsid w:val="00CB3E56"/>
    <w:rsid w:val="00CC0A74"/>
    <w:rsid w:val="00CD0F95"/>
    <w:rsid w:val="00CD1095"/>
    <w:rsid w:val="00CD17C2"/>
    <w:rsid w:val="00CD2A43"/>
    <w:rsid w:val="00CD5762"/>
    <w:rsid w:val="00CE004E"/>
    <w:rsid w:val="00CE0B63"/>
    <w:rsid w:val="00CE19E1"/>
    <w:rsid w:val="00CF0580"/>
    <w:rsid w:val="00CF1107"/>
    <w:rsid w:val="00CF2DAC"/>
    <w:rsid w:val="00CF4A3F"/>
    <w:rsid w:val="00CF5962"/>
    <w:rsid w:val="00CF6496"/>
    <w:rsid w:val="00CF7AE2"/>
    <w:rsid w:val="00D015AE"/>
    <w:rsid w:val="00D054CD"/>
    <w:rsid w:val="00D05C4D"/>
    <w:rsid w:val="00D069E6"/>
    <w:rsid w:val="00D06CC5"/>
    <w:rsid w:val="00D1297E"/>
    <w:rsid w:val="00D130DA"/>
    <w:rsid w:val="00D17210"/>
    <w:rsid w:val="00D17FC8"/>
    <w:rsid w:val="00D22186"/>
    <w:rsid w:val="00D23CDF"/>
    <w:rsid w:val="00D249FA"/>
    <w:rsid w:val="00D26035"/>
    <w:rsid w:val="00D3280E"/>
    <w:rsid w:val="00D33111"/>
    <w:rsid w:val="00D33663"/>
    <w:rsid w:val="00D357AB"/>
    <w:rsid w:val="00D4311C"/>
    <w:rsid w:val="00D434B1"/>
    <w:rsid w:val="00D47689"/>
    <w:rsid w:val="00D61360"/>
    <w:rsid w:val="00D6277E"/>
    <w:rsid w:val="00D70C07"/>
    <w:rsid w:val="00D74AF7"/>
    <w:rsid w:val="00D814E6"/>
    <w:rsid w:val="00D93ACE"/>
    <w:rsid w:val="00D93FB9"/>
    <w:rsid w:val="00D94656"/>
    <w:rsid w:val="00D94CBE"/>
    <w:rsid w:val="00D9719D"/>
    <w:rsid w:val="00DA18FE"/>
    <w:rsid w:val="00DA311C"/>
    <w:rsid w:val="00DA609C"/>
    <w:rsid w:val="00DA6F4C"/>
    <w:rsid w:val="00DB1C2A"/>
    <w:rsid w:val="00DB300A"/>
    <w:rsid w:val="00DB33D8"/>
    <w:rsid w:val="00DB5B1A"/>
    <w:rsid w:val="00DC16AE"/>
    <w:rsid w:val="00DD5372"/>
    <w:rsid w:val="00DD5F12"/>
    <w:rsid w:val="00DD64CC"/>
    <w:rsid w:val="00DE17B1"/>
    <w:rsid w:val="00DE4E8F"/>
    <w:rsid w:val="00DF3005"/>
    <w:rsid w:val="00DF5FB8"/>
    <w:rsid w:val="00E00CC0"/>
    <w:rsid w:val="00E02A89"/>
    <w:rsid w:val="00E06E02"/>
    <w:rsid w:val="00E14F87"/>
    <w:rsid w:val="00E15879"/>
    <w:rsid w:val="00E17698"/>
    <w:rsid w:val="00E239B4"/>
    <w:rsid w:val="00E264C2"/>
    <w:rsid w:val="00E32A4E"/>
    <w:rsid w:val="00E33DD8"/>
    <w:rsid w:val="00E36228"/>
    <w:rsid w:val="00E37068"/>
    <w:rsid w:val="00E40264"/>
    <w:rsid w:val="00E41B39"/>
    <w:rsid w:val="00E42DDB"/>
    <w:rsid w:val="00E44180"/>
    <w:rsid w:val="00E44360"/>
    <w:rsid w:val="00E463AF"/>
    <w:rsid w:val="00E55B62"/>
    <w:rsid w:val="00E56BA5"/>
    <w:rsid w:val="00E65707"/>
    <w:rsid w:val="00E65EA0"/>
    <w:rsid w:val="00E70F6E"/>
    <w:rsid w:val="00E7120B"/>
    <w:rsid w:val="00E82A6D"/>
    <w:rsid w:val="00E830F3"/>
    <w:rsid w:val="00E83F37"/>
    <w:rsid w:val="00E91648"/>
    <w:rsid w:val="00EA1164"/>
    <w:rsid w:val="00EB4746"/>
    <w:rsid w:val="00EB4FA0"/>
    <w:rsid w:val="00EB50BC"/>
    <w:rsid w:val="00EC1E5A"/>
    <w:rsid w:val="00EC49E9"/>
    <w:rsid w:val="00ED7D05"/>
    <w:rsid w:val="00EE00C6"/>
    <w:rsid w:val="00EE25D4"/>
    <w:rsid w:val="00EE300D"/>
    <w:rsid w:val="00EF0500"/>
    <w:rsid w:val="00EF39C9"/>
    <w:rsid w:val="00EF6CB9"/>
    <w:rsid w:val="00F02A87"/>
    <w:rsid w:val="00F02D17"/>
    <w:rsid w:val="00F06D8E"/>
    <w:rsid w:val="00F103CB"/>
    <w:rsid w:val="00F113C3"/>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29D2"/>
    <w:rsid w:val="00F6486F"/>
    <w:rsid w:val="00F67D47"/>
    <w:rsid w:val="00F70645"/>
    <w:rsid w:val="00F7444C"/>
    <w:rsid w:val="00F759F7"/>
    <w:rsid w:val="00F76F05"/>
    <w:rsid w:val="00F8076C"/>
    <w:rsid w:val="00F80E12"/>
    <w:rsid w:val="00F810E5"/>
    <w:rsid w:val="00F811B6"/>
    <w:rsid w:val="00F8237A"/>
    <w:rsid w:val="00F91624"/>
    <w:rsid w:val="00F94152"/>
    <w:rsid w:val="00F949C6"/>
    <w:rsid w:val="00F95BC7"/>
    <w:rsid w:val="00F97741"/>
    <w:rsid w:val="00FA068A"/>
    <w:rsid w:val="00FB0AAF"/>
    <w:rsid w:val="00FB1D68"/>
    <w:rsid w:val="00FB228B"/>
    <w:rsid w:val="00FB619D"/>
    <w:rsid w:val="00FB7DF1"/>
    <w:rsid w:val="00FC09F3"/>
    <w:rsid w:val="00FC1D34"/>
    <w:rsid w:val="00FC34C9"/>
    <w:rsid w:val="00FC4BA4"/>
    <w:rsid w:val="00FD1C85"/>
    <w:rsid w:val="00FD5C60"/>
    <w:rsid w:val="00FE3266"/>
    <w:rsid w:val="00FE5351"/>
    <w:rsid w:val="00FE6301"/>
    <w:rsid w:val="00FF17EE"/>
    <w:rsid w:val="00FF200F"/>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53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22242D"/>
    <w:pPr>
      <w:keepNext/>
      <w:adjustRightInd w:val="0"/>
      <w:spacing w:before="360"/>
      <w:ind w:firstLine="0"/>
      <w:jc w:val="left"/>
      <w:outlineLvl w:val="1"/>
    </w:pPr>
    <w:rPr>
      <w:b/>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22242D"/>
    <w:rPr>
      <w:rFonts w:ascii="Arial" w:eastAsia="Times New Roman" w:hAnsi="Arial"/>
      <w:b/>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sChild>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rcinfo@adastrarocket.com"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adastrarocket.com/pdf/Ad-Astra-Deep-Space-Catapult-06-27-2014.pdf" TargetMode="External"/><Relationship Id="rId21" Type="http://schemas.openxmlformats.org/officeDocument/2006/relationships/image" Target="media/image11.jpeg"/><Relationship Id="rId34" Type="http://schemas.openxmlformats.org/officeDocument/2006/relationships/hyperlink" Target="https://www.adastrarocket.com/pdf/VASIMR-Orbital-Cleaner.pdf" TargetMode="External"/><Relationship Id="rId42" Type="http://schemas.openxmlformats.org/officeDocument/2006/relationships/hyperlink" Target="https://www.adastrarocket.com/our-engine/applications/asteroid-mining-deflection-and-in-space-resource-recovery/"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yperlink" Target="http://www.mesoamerica.com/home" TargetMode="External"/><Relationship Id="rId84" Type="http://schemas.openxmlformats.org/officeDocument/2006/relationships/hyperlink" Target="http://www.sugeval.fi.c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www.adastrarocket.com/our-engine/applications/space-station-reboost/" TargetMode="External"/><Relationship Id="rId40" Type="http://schemas.openxmlformats.org/officeDocument/2006/relationships/hyperlink" Target="https://www.adastrarocket.com/our-engine/applications/asteroid-mining-deflection-and-in-space-resource-recovery/" TargetMode="External"/><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jpg"/><Relationship Id="rId74" Type="http://schemas.openxmlformats.org/officeDocument/2006/relationships/image" Target="media/image49.jpeg"/><Relationship Id="rId79" Type="http://schemas.openxmlformats.org/officeDocument/2006/relationships/image" Target="media/image52.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image" Target="media/image55.png"/><Relationship Id="rId90"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hyperlink" Target="http://www.adastrarocket.com" TargetMode="External"/><Relationship Id="rId22" Type="http://schemas.openxmlformats.org/officeDocument/2006/relationships/hyperlink" Target="http://www.hq.nasa.gov/office/codeq/trl/trl.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dastrarocket.com/our-engine/applications/cargo-transfer-to-the-moon/" TargetMode="External"/><Relationship Id="rId43" Type="http://schemas.openxmlformats.org/officeDocument/2006/relationships/hyperlink" Target="https://www.adastrarocket.com/" TargetMode="External"/><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hyperlink" Target="https://www.adastrarocket.com/cr/wp-content/uploads/2022/03/JV-AARC-Meso_Press-Release-2022-final-ENG-SPA.-merged.pdf" TargetMode="External"/><Relationship Id="rId77"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hyperlink" Target="http://www.adastrarocket.c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dastrarocket.com/our-engine/applications/space-debris-removal/" TargetMode="External"/><Relationship Id="rId38" Type="http://schemas.openxmlformats.org/officeDocument/2006/relationships/hyperlink" Target="https://www.adastrarocket.com/our-engine/applications/fast-robotic-missions-in-deep-space/" TargetMode="External"/><Relationship Id="rId46" Type="http://schemas.openxmlformats.org/officeDocument/2006/relationships/image" Target="media/image24.jpeg"/><Relationship Id="rId59" Type="http://schemas.openxmlformats.org/officeDocument/2006/relationships/image" Target="media/image37.emf"/><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hyperlink" Target="https://www.adastrarocket.com/pdf/VASIMR-Asteroid-Deflection.pdf"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yperlink" Target="https://www.adastrarocket.com/cr/wp-content/uploads/2022/11/Cavendish-joins-Ad-Astra-and-Mesoamerica-in-ProNova-Energy-Joint-Venture-11012022.pdf" TargetMode="External"/><Relationship Id="rId83" Type="http://schemas.openxmlformats.org/officeDocument/2006/relationships/image" Target="media/image56.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dastrarocket.com/pdf/Cargo-Delivery-to-L1.pdf"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emf"/><Relationship Id="rId65"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hyperlink" Target="http://www.sugeval.fi.c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ExEx+dT7SQ319gRkwKp7AC6fXB0tDIjTKrErYXy6HnA=</DigestValue>
    </Reference>
    <Reference Type="http://uri.etsi.org/01903#SignedProperties" URI="#idSignedProperties">
      <Transforms>
        <Transform Algorithm="http://www.w3.org/TR/2001/REC-xml-c14n-20010315"/>
      </Transforms>
      <DigestMethod Algorithm="http://www.w3.org/2001/04/xmlenc#sha256"/>
      <DigestValue>PyZV2PpygJiRRLxlsROZoMd9kLEOOdfT+Xt0jMhJ+Es=</DigestValue>
    </Reference>
  </SignedInfo>
  <SignatureValue>d4VVLLnoMCXv6dNg/HpC6i1to/OOa8XYQjQ6vLlsv+IFkWAwUsYoG21vyF9SS+SpkO4I0nnFusm99LP9jNLzrYn8ld5F5ITFeH/ZqYikzkAwnUo7ctltTSfxS+6cZ+d4jw1T2AOhSQUY2humU1jlgbhDsgmppHrb0T2PQ3u/lZNbTf24IXcmrtZlvfIJ0qhFV4NV747/V0nSagMJck7ueS3txPZiyWGTWkBAmEG80L31TjovFTtpnDFwuHM8b18utqam+Tjv8S6b9du6UCeYuNF5dx9jxZpiba2cBFxSrbpclH8908tHk/ErBddFabqMbxqV+wOZsDQ1IdgRz/MbZQ==</SignatureValue>
  <KeyInfo>
    <X509Data>
      <X509Certificate>MIIFszCCBJugAwIBAgITFAAJzoB31qbWhb0FsQABAAnOgDANBgkqhkiG9w0BAQsFADCBmTEZMBcGA1UEBRMQQ1BKLTQtMDAwLTAwNDAxNzELMAkGA1UEBhMCQ1IxJDAiBgNVBAoTG0JBTkNPIENFTlRSQUwgREUgQ09TVEEgUklDQTEiMCAGA1UECxMZRElWSVNJT04gU0lTVEVNQVMgREUgUEFHTzElMCMGA1UEAxMcQ0EgU0lOUEUgLSBQRVJTT05BIEZJU0lDQSB2MjAeFw0yMTAxMjAyMDA1MDFaFw0yNTAxMTkyMDA1MDF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L6JOPbYmxxJVc6FnPnuDEgt+M7qQoXckuOCkUXPZ1RwjQ4+Nw5PnFol2h+qtuT0ReQJ2GG2W6EbcHwOFHMnXxJBRoCxl1Gvzea/WC/UKCh65o8Uidp3RlHT2YfCiqNep66Iv2b7faR/LD0ngz9m8VU8I00tskkCBLsxlq1ALzFw3i+EPW+tOxYSMCJC9uom2XNEKVDeykc4WIbGcIAJng8nnPYSPAqPdWQDBGM5Ipmxz3JRVbui5HzQCxjIoGInqq8kbAsXS+UDgyl8ReHbwtsh9njo8lkBcAM/ThKTCNS68qh3+k+Ke6LHAJI5XFS5av/PLyj8AV/6KYdPTFxlKQ0CAwEAAaOCAdowggHWMB0GA1UdDgQWBBS1oaFtHT8D/5IK286Lk2DOl10sXz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ERJ+OYa5a1nE/+TYRSro1UZXF8zHQv/sKveImTjAe5amTArJbED0P+hsWaID6z8egR8BoMng/s8yJU6oW8qtrQmQbKgG9jWYAjikZEo04aTY5bWX0CF2tkK2ESnRwNbbN561jZQkGQ2wSHoNSwMnbFSldNvbq8BZfFZbcFfvmMXvMYXX2aTwGCfkp2VkTaztnoHzkwdT384Y02OZ6AkKM0bzzgmlSd0JUcbC3UXL988d4Dn9t/E5EUrSHguEgEqilPNxluTMSxDfVj0OntULtlA0DOCNkcEbgSv4AterzBV8QQvulI2miUDaBzSGbSMLSlPRKGUQGsi5vtVOOxak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qbEUC3JxJ3AjxD98slBbc9lUatHFvBu6o0lF2gijCMc=</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PUCyp11MyzP1XDrStqd8ybc9/TO7IF0grC7T5i6euIw=</DigestValue>
      </Reference>
      <Reference URI="/word/media/image8.jpeg?ContentType=image/jpeg">
        <DigestMethod Algorithm="http://www.w3.org/2001/04/xmlenc#sha256"/>
        <DigestValue>hBTdfQ/1lTgA28Dkk1QF45+tkhlCGxXYWG7472goFJ0=</DigestValue>
      </Reference>
      <Reference URI="/word/media/image15.png?ContentType=image/png">
        <DigestMethod Algorithm="http://www.w3.org/2001/04/xmlenc#sha256"/>
        <DigestValue>gBFdG8Qp322/hxBbHwiAxFBfiq2uH5U66c1Dj218LfE=</DigestValue>
      </Reference>
      <Reference URI="/word/media/image11.jpeg?ContentType=image/jpeg">
        <DigestMethod Algorithm="http://www.w3.org/2001/04/xmlenc#sha256"/>
        <DigestValue>ceLvhkIR52ELfIs3wvzM7+H/rEdTukZ+BQ8AOwCPPGQ=</DigestValue>
      </Reference>
      <Reference URI="/word/media/image25.jpeg?ContentType=image/jpeg">
        <DigestMethod Algorithm="http://www.w3.org/2001/04/xmlenc#sha256"/>
        <DigestValue>QL4a5CtbcCDGjLWH/vhuDuu2BkSjHIU6vNWqDuwpuuY=</DigestValue>
      </Reference>
      <Reference URI="/word/media/image28.jpeg?ContentType=image/jpeg">
        <DigestMethod Algorithm="http://www.w3.org/2001/04/xmlenc#sha256"/>
        <DigestValue>fGlqPAUx2iOvz24IPr9O9iXC2uS5ydqOBF2UbMZkTxg=</DigestValue>
      </Reference>
      <Reference URI="/word/media/image33.jpeg?ContentType=image/jpeg">
        <DigestMethod Algorithm="http://www.w3.org/2001/04/xmlenc#sha256"/>
        <DigestValue>nCYos4cnIqb9IsjvNFUtGinT4k6YqR7uhjciii/ugzs=</DigestValue>
      </Reference>
      <Reference URI="/word/media/image41.jpeg?ContentType=image/jpeg">
        <DigestMethod Algorithm="http://www.w3.org/2001/04/xmlenc#sha256"/>
        <DigestValue>JkWKl0nww1fA6KvuI2PI7Pqgr3Fa8JxrFeteAWACh90=</DigestValue>
      </Reference>
      <Reference URI="/word/footer1.xml?ContentType=application/vnd.openxmlformats-officedocument.wordprocessingml.footer+xml">
        <DigestMethod Algorithm="http://www.w3.org/2001/04/xmlenc#sha256"/>
        <DigestValue>7PpyYqxM8xMD46hPySr+3ohEfu8XBHZBl24wYre6ww4=</DigestValue>
      </Reference>
      <Reference URI="/word/endnotes.xml?ContentType=application/vnd.openxmlformats-officedocument.wordprocessingml.endnotes+xml">
        <DigestMethod Algorithm="http://www.w3.org/2001/04/xmlenc#sha256"/>
        <DigestValue>BCLHNR5cVa/o3z3lZdPIg9DfmLEnf4lKBywfKQ/ZG/w=</DigestValue>
      </Reference>
      <Reference URI="/word/media/image46.png?ContentType=image/png">
        <DigestMethod Algorithm="http://www.w3.org/2001/04/xmlenc#sha256"/>
        <DigestValue>oJi/QjtMARSg3o9L26WNdvV0XUkahvq938wBTysbsC8=</DigestValue>
      </Reference>
      <Reference URI="/word/footer3.xml?ContentType=application/vnd.openxmlformats-officedocument.wordprocessingml.footer+xml">
        <DigestMethod Algorithm="http://www.w3.org/2001/04/xmlenc#sha256"/>
        <DigestValue>h+xbAWr6vvOCx5zNLeIwObUPL3ZLfKHwWrpoAAGdKfU=</DigestValue>
      </Reference>
      <Reference URI="/word/numbering.xml?ContentType=application/vnd.openxmlformats-officedocument.wordprocessingml.numbering+xml">
        <DigestMethod Algorithm="http://www.w3.org/2001/04/xmlenc#sha256"/>
        <DigestValue>ZiuhmEyf3Ip3dm7T6eHPunfNRmpbVAunxac3tBHSD+g=</DigestValue>
      </Reference>
      <Reference URI="/word/media/image1.png?ContentType=image/png">
        <DigestMethod Algorithm="http://www.w3.org/2001/04/xmlenc#sha256"/>
        <DigestValue>Nwel/9J5P6ZiSmcj56PrxgOquffUyqIwk1Zi9AzV7co=</DigestValue>
      </Reference>
      <Reference URI="/word/media/image6.png?ContentType=image/png">
        <DigestMethod Algorithm="http://www.w3.org/2001/04/xmlenc#sha256"/>
        <DigestValue>pfbzeZp9ACksvDaLCRyBNfosEimlG2+ES0hpu8SaQU4=</DigestValue>
      </Reference>
      <Reference URI="/word/media/image18.png?ContentType=image/png">
        <DigestMethod Algorithm="http://www.w3.org/2001/04/xmlenc#sha256"/>
        <DigestValue>5u/fM9+uThqJOH4JBNCndTCGzsOnkBJrcXEfCKwlqP0=</DigestValue>
      </Reference>
      <Reference URI="/word/media/image5.jpeg?ContentType=image/jpeg">
        <DigestMethod Algorithm="http://www.w3.org/2001/04/xmlenc#sha256"/>
        <DigestValue>LMA2xwofOPBpL6T1PmBPeufiwm1TtAVQQfKsTgh7tzE=</DigestValue>
      </Reference>
      <Reference URI="/word/media/image13.png?ContentType=image/png">
        <DigestMethod Algorithm="http://www.w3.org/2001/04/xmlenc#sha256"/>
        <DigestValue>GasF+Voo8Dssw60/KxVzJVUtWOTNcxwttwLUPbxJXBE=</DigestValue>
      </Reference>
      <Reference URI="/word/media/image21.jpeg?ContentType=image/jpeg">
        <DigestMethod Algorithm="http://www.w3.org/2001/04/xmlenc#sha256"/>
        <DigestValue>9bk7kCo9dpHEJODa7mpJwPDNxV0YG/ygloatEFDBwW8=</DigestValue>
      </Reference>
      <Reference URI="/word/media/image23.jpeg?ContentType=image/jpeg">
        <DigestMethod Algorithm="http://www.w3.org/2001/04/xmlenc#sha256"/>
        <DigestValue>AKZaDX1aj9M0v880sU5O7AINA8K5plTb5FsnxTMdZOY=</DigestValue>
      </Reference>
      <Reference URI="/word/media/image31.png?ContentType=image/png">
        <DigestMethod Algorithm="http://www.w3.org/2001/04/xmlenc#sha256"/>
        <DigestValue>VweD/jTa7p7bhehG+zUlAddzmJA+mYvTmDo+P73HzHM=</DigestValue>
      </Reference>
      <Reference URI="/word/media/image36.jpeg?ContentType=image/jpeg">
        <DigestMethod Algorithm="http://www.w3.org/2001/04/xmlenc#sha256"/>
        <DigestValue>viVLu7Tg7alipUK5ECJZuPBZASbLOvCB813n1VftI98=</DigestValue>
      </Reference>
      <Reference URI="/word/media/image44.jpg?ContentType=image/jpeg">
        <DigestMethod Algorithm="http://www.w3.org/2001/04/xmlenc#sha256"/>
        <DigestValue>2CGcfML+Z0FXhNz0Q8C/0dD8aInVf6OC3l0+dCMM3qQ=</DigestValue>
      </Reference>
      <Reference URI="/word/media/image49.jpeg?ContentType=image/jpeg">
        <DigestMethod Algorithm="http://www.w3.org/2001/04/xmlenc#sha256"/>
        <DigestValue>oMka3g2HGFKLwozNOkM0tRHnsnY1J+sQqBshcRB2qGI=</DigestValue>
      </Reference>
      <Reference URI="/word/media/image52.png?ContentType=image/png">
        <DigestMethod Algorithm="http://www.w3.org/2001/04/xmlenc#sha256"/>
        <DigestValue>ainOYzGS13u/mcs723f3lup/fVV2nVmvtsN9TiZFW5Y=</DigestValue>
      </Reference>
      <Reference URI="/word/header1.xml?ContentType=application/vnd.openxmlformats-officedocument.wordprocessingml.header+xml">
        <DigestMethod Algorithm="http://www.w3.org/2001/04/xmlenc#sha256"/>
        <DigestValue>RCPQU2Z8Pv59f9XTCC1aPjtToh4O5mHYuVZTvBEA1cM=</DigestValue>
      </Reference>
      <Reference URI="/word/webSettings.xml?ContentType=application/vnd.openxmlformats-officedocument.wordprocessingml.webSettings+xml">
        <DigestMethod Algorithm="http://www.w3.org/2001/04/xmlenc#sha256"/>
        <DigestValue>vJHQCGPBN/oaaFyI6339lzN/q3awonQiPd0Ep3s1LEQ=</DigestValue>
      </Reference>
      <Reference URI="/word/media/image39.emf?ContentType=image/x-emf">
        <DigestMethod Algorithm="http://www.w3.org/2001/04/xmlenc#sha256"/>
        <DigestValue>qs50lpgLT0YVbFKL7jYjERodUmWQVY/PpY3PzgMdw40=</DigestValue>
      </Reference>
      <Reference URI="/word/media/image55.png?ContentType=image/png">
        <DigestMethod Algorithm="http://www.w3.org/2001/04/xmlenc#sha256"/>
        <DigestValue>JikvKLiLsed6PUyCyx6CwUNMevpmNh6pT7lrPBl1Jcg=</DigestValue>
      </Reference>
      <Reference URI="/word/footer2.xml?ContentType=application/vnd.openxmlformats-officedocument.wordprocessingml.footer+xml">
        <DigestMethod Algorithm="http://www.w3.org/2001/04/xmlenc#sha256"/>
        <DigestValue>zUpitpORCDps93iHNabLxtRuhvmLja54Y9kLoZsYSEo=</DigestValue>
      </Reference>
      <Reference URI="/word/media/image9.png?ContentType=image/png">
        <DigestMethod Algorithm="http://www.w3.org/2001/04/xmlenc#sha256"/>
        <DigestValue>xCNYOkUwqxrDlCjaIKo4kXd6x9bdescizL7Rg/ONyFI=</DigestValue>
      </Reference>
      <Reference URI="/word/media/image16.png?ContentType=image/png">
        <DigestMethod Algorithm="http://www.w3.org/2001/04/xmlenc#sha256"/>
        <DigestValue>6n+ikx4wzc+06vMrNL6/U/OzGVxUE4fkdKgtObXdhls=</DigestValue>
      </Reference>
      <Reference URI="/word/media/image19.png?ContentType=image/png">
        <DigestMethod Algorithm="http://www.w3.org/2001/04/xmlenc#sha256"/>
        <DigestValue>MH9K58088ZkvsPGUuoxfTPQQUQ0ZZrV9y90vDU2ISVc=</DigestValue>
      </Reference>
      <Reference URI="/word/media/image26.png?ContentType=image/png">
        <DigestMethod Algorithm="http://www.w3.org/2001/04/xmlenc#sha256"/>
        <DigestValue>XR28AhGOl2a8NBTRVQMcOW9epFY0lLeALj+/FtHhRaY=</DigestValue>
      </Reference>
      <Reference URI="/word/media/image34.jpeg?ContentType=image/jpeg">
        <DigestMethod Algorithm="http://www.w3.org/2001/04/xmlenc#sha256"/>
        <DigestValue>cIo/bVE9BZ20T7TSMNsp3yzHZfL6Uxq/AqMWNC5jPoQ=</DigestValue>
      </Reference>
      <Reference URI="/word/media/image42.png?ContentType=image/png">
        <DigestMethod Algorithm="http://www.w3.org/2001/04/xmlenc#sha256"/>
        <DigestValue>qX+56u9BX8z73O2mwcHtYni28epX+HX8HP1/PbzUHZs=</DigestValue>
      </Reference>
      <Reference URI="/word/media/image50.jpeg?ContentType=image/jpeg">
        <DigestMethod Algorithm="http://www.w3.org/2001/04/xmlenc#sha256"/>
        <DigestValue>oMka3g2HGFKLwozNOkM0tRHnsnY1J+sQqBshcRB2qGI=</DigestValue>
      </Reference>
      <Reference URI="/word/media/image2.jpeg?ContentType=image/jpeg">
        <DigestMethod Algorithm="http://www.w3.org/2001/04/xmlenc#sha256"/>
        <DigestValue>GeEnam4eZakw8Y3P1xgXTBrWd0N94/48yNn27muSgSI=</DigestValue>
      </Reference>
      <Reference URI="/word/media/image29.jpeg?ContentType=image/jpeg">
        <DigestMethod Algorithm="http://www.w3.org/2001/04/xmlenc#sha256"/>
        <DigestValue>CeP6IvBoyakgLO8fN3HLMUL6BMIcIn/RYe7h8eCF54c=</DigestValue>
      </Reference>
      <Reference URI="/word/media/image47.png?ContentType=image/png">
        <DigestMethod Algorithm="http://www.w3.org/2001/04/xmlenc#sha256"/>
        <DigestValue>IK8A8lVCx6ZUWYM8s+dxCTyPLx0ZKBNYHjvF8Sj13b8=</DigestValue>
      </Reference>
      <Reference URI="/word/media/image53.png?ContentType=image/png">
        <DigestMethod Algorithm="http://www.w3.org/2001/04/xmlenc#sha256"/>
        <DigestValue>d60FndsOkMyWPS6OKmrs1SqwuGw+vMW595wYqgUBHP8=</DigestValue>
      </Reference>
      <Reference URI="/word/fontTable.xml?ContentType=application/vnd.openxmlformats-officedocument.wordprocessingml.fontTable+xml">
        <DigestMethod Algorithm="http://www.w3.org/2001/04/xmlenc#sha256"/>
        <DigestValue>LUx+V95kw4WwCE7Uq9KLLNtt7zAYBFuy7SBZcerQuZk=</DigestValue>
      </Reference>
      <Reference URI="/word/styles.xml?ContentType=application/vnd.openxmlformats-officedocument.wordprocessingml.styles+xml">
        <DigestMethod Algorithm="http://www.w3.org/2001/04/xmlenc#sha256"/>
        <DigestValue>Gx8hrCGnP8mSHdXyGc4sZoVBEnvfiaHkLexwVyP+O5k=</DigestValue>
      </Reference>
      <Reference URI="/word/media/image7.png?ContentType=image/png">
        <DigestMethod Algorithm="http://www.w3.org/2001/04/xmlenc#sha256"/>
        <DigestValue>8iO5PaIQRXLNpo32q43bNRG8+tmoTOAOwuXDxKnKluQ=</DigestValue>
      </Reference>
      <Reference URI="/word/media/image14.png?ContentType=image/png">
        <DigestMethod Algorithm="http://www.w3.org/2001/04/xmlenc#sha256"/>
        <DigestValue>sm7tGUMCjB4NLU7e6syuDXfmv2yroYxG2SKcXhrZ3sw=</DigestValue>
      </Reference>
      <Reference URI="/word/media/image24.jpeg?ContentType=image/jpeg">
        <DigestMethod Algorithm="http://www.w3.org/2001/04/xmlenc#sha256"/>
        <DigestValue>e0nWJnp3MfyQ0APtILMNCO2tbQg9N9FEnP5OGE7oVlc=</DigestValue>
      </Reference>
      <Reference URI="/word/media/image37.emf?ContentType=image/x-emf">
        <DigestMethod Algorithm="http://www.w3.org/2001/04/xmlenc#sha256"/>
        <DigestValue>0dkqxvhJ+hFy77ktt6HSUdujoIze/CxbbdD5YAy+d/A=</DigestValue>
      </Reference>
      <Reference URI="/word/media/image45.jpeg?ContentType=image/jpeg">
        <DigestMethod Algorithm="http://www.w3.org/2001/04/xmlenc#sha256"/>
        <DigestValue>/HsuxTN8g9n5yfkCwo+r0gOqnI7HHQBwrwPfV0ulY/c=</DigestValue>
      </Reference>
      <Reference URI="/word/media/image10.jpeg?ContentType=image/jpeg">
        <DigestMethod Algorithm="http://www.w3.org/2001/04/xmlenc#sha256"/>
        <DigestValue>MtcoU3zfjcVKaw87OASoSo8In+q5jCLoInsD7cfJzkU=</DigestValue>
      </Reference>
      <Reference URI="/word/media/image32.jpeg?ContentType=image/jpeg">
        <DigestMethod Algorithm="http://www.w3.org/2001/04/xmlenc#sha256"/>
        <DigestValue>6vNRglBo4ZWs2M+/dKho2GxePAdw7DinSBhQyr6EsrY=</DigestValue>
      </Reference>
      <Reference URI="/word/media/image40.jpeg?ContentType=image/jpeg">
        <DigestMethod Algorithm="http://www.w3.org/2001/04/xmlenc#sha256"/>
        <DigestValue>XzQznc31Fd8qm8RwTx4QbC6j+l1JWPi4P2F7FV8EvwY=</DigestValue>
      </Reference>
      <Reference URI="/word/media/image56.png?ContentType=image/png">
        <DigestMethod Algorithm="http://www.w3.org/2001/04/xmlenc#sha256"/>
        <DigestValue>TJeH6YJVDX5BY4yIdgutkbkYO+ri+UnwQYtEctjrJDU=</DigestValue>
      </Reference>
      <Reference URI="/word/header2.xml?ContentType=application/vnd.openxmlformats-officedocument.wordprocessingml.header+xml">
        <DigestMethod Algorithm="http://www.w3.org/2001/04/xmlenc#sha256"/>
        <DigestValue>FUD9qjag1ogjcvCjnf0y7qglvkilsgskudoh71oLyvc=</DigestValue>
      </Reference>
      <Reference URI="/word/header3.xml?ContentType=application/vnd.openxmlformats-officedocument.wordprocessingml.header+xml">
        <DigestMethod Algorithm="http://www.w3.org/2001/04/xmlenc#sha256"/>
        <DigestValue>a3J2gjh/BtnV4ZOKIJtfqPDTsCVURx1MRdW2go+Ogq4=</DigestValue>
      </Reference>
      <Reference URI="/word/footnotes.xml?ContentType=application/vnd.openxmlformats-officedocument.wordprocessingml.footnotes+xml">
        <DigestMethod Algorithm="http://www.w3.org/2001/04/xmlenc#sha256"/>
        <DigestValue>0oLm9PgKzb6+UdUlyAXMxieF1lWDYrgsqd97lWUahto=</DigestValue>
      </Reference>
      <Reference URI="/word/media/image12.png?ContentType=image/png">
        <DigestMethod Algorithm="http://www.w3.org/2001/04/xmlenc#sha256"/>
        <DigestValue>ibZJxtE9LW136D9aSASG8gGQZz57IIbHw5TSmS7SoIk=</DigestValue>
      </Reference>
      <Reference URI="/word/media/image17.png?ContentType=image/png">
        <DigestMethod Algorithm="http://www.w3.org/2001/04/xmlenc#sha256"/>
        <DigestValue>dbQ8U+UQN4+C2hk8ekPzemaJ4CXjok9hepg79cnAh2A=</DigestValue>
      </Reference>
      <Reference URI="/word/media/image27.jpeg?ContentType=image/jpeg">
        <DigestMethod Algorithm="http://www.w3.org/2001/04/xmlenc#sha256"/>
        <DigestValue>lFIj0KVw9qj8gek2qiB5zkQeUGl7SzYIN7ld7QRMeAE=</DigestValue>
      </Reference>
      <Reference URI="/word/media/image35.jpeg?ContentType=image/jpeg">
        <DigestMethod Algorithm="http://www.w3.org/2001/04/xmlenc#sha256"/>
        <DigestValue>8XRDjF0LWsPFCQazKLAtwRqj9W07LDlOWnM3RN9zlOQ=</DigestValue>
      </Reference>
      <Reference URI="/word/media/image4.jpeg?ContentType=image/jpeg">
        <DigestMethod Algorithm="http://www.w3.org/2001/04/xmlenc#sha256"/>
        <DigestValue>t/26/qJqB2Ue53QHTFFjf+OCKunkCt3kzDSr3DBzAGI=</DigestValue>
      </Reference>
      <Reference URI="/word/media/image20.jpeg?ContentType=image/jpeg">
        <DigestMethod Algorithm="http://www.w3.org/2001/04/xmlenc#sha256"/>
        <DigestValue>tFQ2Kdqac+xvNp4+klI3xp2CsI0slA5ifOqmMudiaAo=</DigestValue>
      </Reference>
      <Reference URI="/word/media/image22.png?ContentType=image/png">
        <DigestMethod Algorithm="http://www.w3.org/2001/04/xmlenc#sha256"/>
        <DigestValue>Bc19KPRwCoLJSnRrmBhOt0d6kM8tomP1ZyfxbwDoUOo=</DigestValue>
      </Reference>
      <Reference URI="/word/media/image30.jpeg?ContentType=image/jpeg">
        <DigestMethod Algorithm="http://www.w3.org/2001/04/xmlenc#sha256"/>
        <DigestValue>U3s+vmNgVZVCcAaOi8xXOH85CVYS7VUIaek9LkI04R0=</DigestValue>
      </Reference>
      <Reference URI="/word/media/image38.emf?ContentType=image/x-emf">
        <DigestMethod Algorithm="http://www.w3.org/2001/04/xmlenc#sha256"/>
        <DigestValue>n1PcVdEZX/DWNLt+WhsFMuB6ahU4qA1ZmHuxDbPEmyY=</DigestValue>
      </Reference>
      <Reference URI="/word/media/image43.jpeg?ContentType=image/jpeg">
        <DigestMethod Algorithm="http://www.w3.org/2001/04/xmlenc#sha256"/>
        <DigestValue>2qqccX2QpDNpnBNIh5YpBNnxTGamyeO2L+1pIDbXtpo=</DigestValue>
      </Reference>
      <Reference URI="/word/media/image48.jpeg?ContentType=image/jpeg">
        <DigestMethod Algorithm="http://www.w3.org/2001/04/xmlenc#sha256"/>
        <DigestValue>mbFcoFxOdIl32yp0wwWMfTzlxZ5kYZnPWfRaMrKlPUA=</DigestValue>
      </Reference>
      <Reference URI="/word/media/image51.jpeg?ContentType=image/jpeg">
        <DigestMethod Algorithm="http://www.w3.org/2001/04/xmlenc#sha256"/>
        <DigestValue>H98rxuNz33yvjgFI7lMNOv8XlZfqbnIRrRmlXlH6Zew=</DigestValue>
      </Reference>
      <Reference URI="/word/media/image54.png?ContentType=image/png">
        <DigestMethod Algorithm="http://www.w3.org/2001/04/xmlenc#sha256"/>
        <DigestValue>1NBHyIUbm8yQcGXrEbkVAY0cPq9jcKU756xWcwU5BQo=</DigestValue>
      </Reference>
      <Reference URI="/word/theme/theme1.xml?ContentType=application/vnd.openxmlformats-officedocument.theme+xml">
        <DigestMethod Algorithm="http://www.w3.org/2001/04/xmlenc#sha256"/>
        <DigestValue>v0mS4/p4MuXGj9vE7FGJyOXTR/7wPFuiUirXBL3lB48=</DigestValue>
      </Reference>
      <Reference URI="/word/settings.xml?ContentType=application/vnd.openxmlformats-officedocument.wordprocessingml.settings+xml">
        <DigestMethod Algorithm="http://www.w3.org/2001/04/xmlenc#sha256"/>
        <DigestValue>I2eNW7lXDu6pU/V48PG3SHNuyrqAnlrFFi1gNJ2pwC8=</DigestValue>
      </Reference>
      <Reference URI="/word/media/image3.jpeg?ContentType=image/jpeg">
        <DigestMethod Algorithm="http://www.w3.org/2001/04/xmlenc#sha256"/>
        <DigestValue>67gotvdKzkXgBI29DhSgUZedQAR75Fllpq0RU6fPIwY=</DigestValue>
      </Reference>
    </Manifest>
    <SignatureProperties>
      <SignatureProperty Id="idSignatureTime" Target="#idPackageSignature">
        <mdssi:SignatureTime xmlns:mdssi="http://schemas.openxmlformats.org/package/2006/digital-signature">
          <mdssi:Format>YYYY-MM-DDThh:mm:ssTZD</mdssi:Format>
          <mdssi:Value>2024-04-12T13:42:28Z</mdssi:Value>
        </mdssi:SignatureTime>
      </SignatureProperty>
    </SignatureProperties>
  </Object>
  <Object>
    <xd:QualifyingProperties xmlns:xd="http://uri.etsi.org/01903/v1.3.2#" Target="#idPackageSignature">
      <xd:SignedProperties Id="idSignedProperties">
        <xd:SignedSignatureProperties>
          <xd:SigningTime>2024-04-12T13:42:28Z</xd:SigningTime>
          <xd:SigningCertificate>
            <xd:Cert>
              <xd:CertDigest>
                <DigestMethod Algorithm="http://www.w3.org/2001/04/xmlenc#sha256"/>
                <DigestValue>O8ba5ClKzH7CcxHyE711gJBclMQiBKKpMFdATpfhIgI=</DigestValue>
              </xd:CertDigest>
              <xd:IssuerSerial>
                <X509IssuerName>CN=CA SINPE - PERSONA FISICA v2, OU=DIVISION SISTEMAS DE PAGO, O=BANCO CENTRAL DE COSTA RICA, C=CR, SERIALNUMBER=CPJ-4-000-004017</X509IssuerName>
                <X509SerialNumber>446018240999926494065479209137059496215563904</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RVnwSCqXCi1CEOUrQr35Uxgqtdex/6aP6gOZvDklFAECBBn5g/EYDzIwMjQwNDEyMTM0MjQ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</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e4QOI50dLiFxvS/JJwezCDAisdg4/1VOmiYpLZku9/8=</DigestValue>
                </xd:DigestAlgAndValue>
                <xd:CRLIdentifier>
                  <xd:Issuer>SERIALNUMBER=CPJ-2-100-098311,C=CR,O=MICITT,OU=DCFD,CN=CA POLITICA PERSONA FISICA - COSTA RICA v2</xd:Issuer>
                  <xd:IssueTime>2024-03-14T19:09:17Z</xd:IssueTime>
                  <xd:Number>54</xd:Number>
                </xd:CRLIdentifier>
              </xd:CRLRef>
              <xd:CRLRef>
                <xd:DigestAlgAndValue>
                  <DigestMethod Algorithm="http://www.w3.org/2001/04/xmlenc#sha256"/>
                  <DigestValue>BD6nKvt5t3ipl8cy+e33NUk6HykeApIEsvA7x099omM=</DigestValue>
                </xd:DigestAlgAndValue>
                <xd:CRLIdentifier>
                  <xd:Issuer>SERIALNUMBER=CPJ-2-100-098311,OU=DCFD,O=MICITT,C=CR,CN=CA RAIZ NACIONAL - COSTA RICA v2</xd:Issuer>
                  <xd:IssueTime>2024-03-14T18:54:19Z</xd:IssueTime>
                  <xd:Number>31</xd:Number>
                </xd:CRLIdentifier>
              </xd:CRLRef>
            </xd:CRLRefs>
            <xd:OCSPRefs>
              <xd:OCSPRef>
                <xd:OCSPIdentifier>
                  <xd:ResponderID>
                    <xd:ByKey>4NMwEXVNIYV/YafRL67HgfBIJMs=</xd:ByKey>
                  </xd:ResponderID>
                  <xd:ProducedAt>2024-04-12T13:42:40Z</xd:ProducedAt>
                </xd:OCSPIdentifier>
                <xd:DigestAlgAndValue>
                  <DigestMethod Algorithm="http://www.w3.org/2001/04/xmlenc#sha256"/>
                  <DigestValue>M26U8XpesoVhQ1rxqIic+E+jdjpsY0o5Q3mjeD+WiGg=</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</xd:EncapsulatedCRLValue>
              <xd:EncapsulatedCRLValue>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</xd:EncapsulatedCRLValue>
            </xd:CRLValues>
            <xd:OCSPValues>
              <xd:EncapsulatedOCSPValue>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</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BKBkBGIwYAIBAQYIYIE8AQEBAQUwMTANBglghkgBZQMEAgEFAAQgIYlWRddJs65FKSwEweN3xiUG
rE/EDXeAJsWr8ifzaNQCBBn5g/IYDzIwMjQwNDEyMTM0MjQwWjAEgAIB9AEB/6CCB8Iwgge+MIIF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CSqGSIb3DQEJAzENBgsqhkiG9w0BCRABBDAcBgkqhkiG9w0BCQUxDxcNMjQwNDEyMTM0MjQwWjAv
BgkqhkiG9w0BCQQxIgQgSjgXFTBGui9Z0TknIyKmJaJHTH9pHyg12FhuUETUXfUwNwYLKoZIhvcN
AQkQAi8xKDAmMCQwIgQgrKszXYj6Q2nTJpWV/NZakemXG2IrBO983WoSsYOW808wDQYJKoZIhvcN
AQEBBQAEggEAFlOu6tIAilCZWWLpfwnNWX8qjAXijuSIpPyZIFJc4RoMWafEE6lAEtX1kb+p6OQL
d5kYP6ltXtBOO8KVLmiJ+kXhUVWCZL2cY+N/5q7zx3fgH5BjpzsmFAk5PXjdql6ByhpJ+bClqXdi
j9dnTCcd/bm6Ms/Y2SKuJb4HCwzXVPveRSAUFuDbDpMgSJgWYONmLMIRAlsROhZWXPSEPMtxoszF
otFGnzPsWdbj5Ea70y9U2CNBQZlz8l83TOToFK2Rx/y/MP/RBJiNgDthoG2E9ssTK63Wb2zmTafQ
OLtJsVJ3CWxNrn/PdAHw0RUb7z2K5qIKmACDkCj0PXuEBC3Qog==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36254</Words>
  <Characters>204298</Characters>
  <Application>Microsoft Office Word</Application>
  <DocSecurity>0</DocSecurity>
  <Lines>1702</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2024-04-09T14:00:00Z</dcterms:created>
  <dcterms:modified xsi:type="dcterms:W3CDTF">2024-04-09T14:02:00Z</dcterms:modified>
</cp:coreProperties>
</file>